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Times New Roman" w:cs="Times New Roman" w:eastAsia="Times New Roman" w:hAnsi="Times New Roman"/>
          <w:b w:val="1"/>
          <w:bCs w:val="1"/>
          <w:color w:val="1f497d"/>
          <w:sz w:val="28"/>
          <w:szCs w:val="28"/>
        </w:rPr>
      </w:pPr>
      <w:bookmarkStart w:colFirst="0" w:colLast="0" w:name="_gjdgxs" w:id="0"/>
      <w:bookmarkEnd w:id="0"/>
      <w:r w:rsidDel="00000000" w:rsidR="00000000" w:rsidRPr="00000000">
        <w:rPr>
          <w:rFonts w:ascii="Times New Roman" w:cs="Times New Roman" w:eastAsia="Times New Roman" w:hAnsi="Times New Roman"/>
          <w:b w:val="1"/>
          <w:bCs w:val="1"/>
          <w:color w:val="1f497d"/>
          <w:sz w:val="28"/>
          <w:szCs w:val="28"/>
          <w:rtl w:val="0"/>
        </w:rPr>
        <w:t xml:space="preserve">NHÂN VIÊN CONTENT WRITER</w:t>
      </w:r>
    </w:p>
    <w:p w:rsidR="00000000" w:rsidDel="00000000" w:rsidP="00000000" w:rsidRDefault="00000000" w:rsidRPr="00000000" w14:paraId="000000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Thông tin chung</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Vị trí: Content Writer</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Bộ phận: Phòng Marketing</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Người quản lý trực tiếp: Trưởng bộ phận Nội dung</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Nhiệm vụ cụ thể</w:t>
      </w:r>
      <w:r w:rsidDel="00000000" w:rsidR="00000000" w:rsidRPr="00000000">
        <w:rPr>
          <w:rtl w:val="0"/>
        </w:rPr>
      </w:r>
    </w:p>
    <w:p w:rsidR="00000000" w:rsidDel="00000000" w:rsidP="00000000" w:rsidRDefault="00000000" w:rsidRPr="00000000" w14:paraId="00000007">
      <w:pPr>
        <w:pageBreakBefore w:val="0"/>
        <w:numPr>
          <w:ilvl w:val="0"/>
          <w:numId w:val="2"/>
        </w:numPr>
        <w:spacing w:after="0" w:before="28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Phát triển và soạn thảo các nội dung cụ thể cho chiến lược content marketing </w:t>
      </w:r>
    </w:p>
    <w:p w:rsidR="00000000" w:rsidDel="00000000" w:rsidP="00000000" w:rsidRDefault="00000000" w:rsidRPr="00000000" w14:paraId="00000008">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Quản lý và phát triển nội dung trên các kênh truyền thông của công ty </w:t>
      </w:r>
    </w:p>
    <w:p w:rsidR="00000000" w:rsidDel="00000000" w:rsidP="00000000" w:rsidRDefault="00000000" w:rsidRPr="00000000" w14:paraId="00000009">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Nghiên cứu các chủ đề liên quan đến ngành (kết hợp từ nhiều nguồn: internet, phỏng vấn, các bài viết học thuật,…) </w:t>
      </w:r>
    </w:p>
    <w:p w:rsidR="00000000" w:rsidDel="00000000" w:rsidP="00000000" w:rsidRDefault="00000000" w:rsidRPr="00000000" w14:paraId="0000000A">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Thực hiện nghiên cứu từ khóa đơn giản và sử dụng các nguyên tắc SEO để tăng lưu lượng truy cập web </w:t>
      </w:r>
    </w:p>
    <w:p w:rsidR="00000000" w:rsidDel="00000000" w:rsidP="00000000" w:rsidRDefault="00000000" w:rsidRPr="00000000" w14:paraId="0000000B">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Quảng bá nội dung trên phương tiện truyền thông xã hội </w:t>
      </w:r>
    </w:p>
    <w:p w:rsidR="00000000" w:rsidDel="00000000" w:rsidP="00000000" w:rsidRDefault="00000000" w:rsidRPr="00000000" w14:paraId="0000000C">
      <w:pPr>
        <w:pageBreakBefore w:val="0"/>
        <w:numPr>
          <w:ilvl w:val="0"/>
          <w:numId w:val="2"/>
        </w:numPr>
        <w:spacing w:after="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Phối hợp với phòng Marketing và bộ phận Thiết kế để minh họa các bài viết </w:t>
      </w:r>
    </w:p>
    <w:p w:rsidR="00000000" w:rsidDel="00000000" w:rsidP="00000000" w:rsidRDefault="00000000" w:rsidRPr="00000000" w14:paraId="0000000D">
      <w:pPr>
        <w:pageBreakBefore w:val="0"/>
        <w:numPr>
          <w:ilvl w:val="0"/>
          <w:numId w:val="2"/>
        </w:numPr>
        <w:spacing w:after="280" w:before="0" w:line="360" w:lineRule="auto"/>
        <w:ind w:left="720" w:hanging="360"/>
        <w:jc w:val="both"/>
        <w:rPr>
          <w:sz w:val="28"/>
          <w:szCs w:val="28"/>
        </w:rPr>
      </w:pPr>
      <w:r w:rsidDel="00000000" w:rsidR="00000000" w:rsidRPr="00000000">
        <w:rPr>
          <w:rFonts w:ascii="Times New Roman" w:cs="Times New Roman" w:eastAsia="Times New Roman" w:hAnsi="Times New Roman"/>
          <w:sz w:val="28"/>
          <w:szCs w:val="28"/>
          <w:rtl w:val="0"/>
        </w:rPr>
        <w:t xml:space="preserve">Chỉnh sửa và đăng tải bài viết theo biên tập của Trưởng bộ phận Nội dung</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Quyền lợi được hưởng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theo quy định của pháp luật (BHYT, BHXH, BHTN) và các chế độ phúc lợi theo nội quy, quy chế của Công ty (tham quan, nghỉ mát, lương thưởng, nghỉ lễ Tết,...)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hưởng đầy đủ các chế độ thăm hỏi sức khỏe cho bản thân và gia đình theo chính sách đãi ngộ của Công 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Được làm việc trong Môi trường năng động, chuyên nghiệp và thân thiện, có nhiều cơ hội thăng tiến và phát triển nghề nghiệp.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09"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Mức lương:</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[mức lương doanh nghiệp đề nghị]</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Yêu cầu công việc</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Tốt nghiệp Đại học chuyên ngành Báo chí, Marketing hoặc các chuyên ngành khác có liên quan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X năm kinh nghiệm tại các vị trí Content Writer, Copywriter hoặc các vị trí tương đương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viết tiếng Việt điêu luyện, ngôn từ đa dạng, làm chủ được các lối diễn đạt, văn phong khác nhau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giao tiếp và tương tác tốt. Kỹ năng biến ý tưởng thành nội dung được diễn đạt một cách cụ thể dưới dạng văn bản hoặc hình ảnh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Am hiểu và có kinh nghiệm quản lý các mạng xã hội (Facebook, Youtube,…) và các hệ thống quản lý nội dung (WordPress,…)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tinh thần trách nhiệm cao và khả năng chịu áp lực tốt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niềm say mê sáng tạo nội dung, có trực giác nhạy cảm để thấu hiểu nhu cầu của công chúng, có khả năng khéo léo tạo ra các thông điệp và truyền đạt các nội dung đó trên từng kênh, từng phương tiện để truyền tải giá trị tới cộng đồng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1"/>
          <w:bCs w:val="1"/>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Có khả năng sử dụng các công cụ thiết kế là một lợi thế</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Quy chế công ty</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làm việc</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644" w:right="0" w:hanging="360"/>
        <w:jc w:val="both"/>
        <w:rPr>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Địa điểm làm việc</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i w:val="0"/>
          <w:iCs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f497d"/>
          <w:sz w:val="28"/>
          <w:szCs w:val="28"/>
          <w:u w:val="none"/>
          <w:shd w:fill="auto" w:val="clear"/>
          <w:vertAlign w:val="baseline"/>
          <w:rtl w:val="0"/>
        </w:rPr>
        <w:t xml:space="preserve">Liên hệ</w:t>
      </w:r>
    </w:p>
    <w:p w:rsidR="00000000" w:rsidDel="00000000" w:rsidP="00000000" w:rsidRDefault="00000000" w:rsidRPr="00000000" w14:paraId="00000020">
      <w:pPr>
        <w:pageBreakBefore w:val="0"/>
        <w:shd w:fill="ffffff" w:val="clear"/>
        <w:spacing w:line="360" w:lineRule="auto"/>
        <w:ind w:left="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Anh/chị có thể tham khảo thông tin Công ty tại đây:</w:t>
      </w:r>
    </w:p>
    <w:p w:rsidR="00000000" w:rsidDel="00000000" w:rsidP="00000000" w:rsidRDefault="00000000" w:rsidRPr="00000000" w14:paraId="00000021">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Website: </w:t>
      </w:r>
      <w:r w:rsidDel="00000000" w:rsidR="00000000" w:rsidRPr="00000000">
        <w:rPr>
          <w:rtl w:val="0"/>
        </w:rPr>
      </w:r>
    </w:p>
    <w:p w:rsidR="00000000" w:rsidDel="00000000" w:rsidP="00000000" w:rsidRDefault="00000000" w:rsidRPr="00000000" w14:paraId="00000022">
      <w:pPr>
        <w:pageBreakBefore w:val="0"/>
        <w:numPr>
          <w:ilvl w:val="0"/>
          <w:numId w:val="7"/>
        </w:numPr>
        <w:shd w:fill="ffffff" w:val="clear"/>
        <w:spacing w:after="0" w:line="360" w:lineRule="auto"/>
        <w:ind w:left="851" w:hanging="425"/>
        <w:jc w:val="both"/>
        <w:rPr>
          <w:color w:val="222222"/>
          <w:sz w:val="28"/>
          <w:szCs w:val="28"/>
        </w:rPr>
      </w:pPr>
      <w:r w:rsidDel="00000000" w:rsidR="00000000" w:rsidRPr="00000000">
        <w:rPr>
          <w:rFonts w:ascii="Times New Roman" w:cs="Times New Roman" w:eastAsia="Times New Roman" w:hAnsi="Times New Roman"/>
          <w:color w:val="000000"/>
          <w:sz w:val="28"/>
          <w:szCs w:val="28"/>
          <w:rtl w:val="0"/>
        </w:rPr>
        <w:t xml:space="preserve">Fanpage: </w:t>
      </w:r>
      <w:r w:rsidDel="00000000" w:rsidR="00000000" w:rsidRPr="00000000">
        <w:rPr>
          <w:rtl w:val="0"/>
        </w:rPr>
      </w:r>
    </w:p>
    <w:p w:rsidR="00000000" w:rsidDel="00000000" w:rsidP="00000000" w:rsidRDefault="00000000" w:rsidRPr="00000000" w14:paraId="00000023">
      <w:pPr>
        <w:pageBreakBefore w:val="0"/>
        <w:spacing w:line="360" w:lineRule="auto"/>
        <w:ind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tiết liên hệ theo các cách sau:</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Gửi CV về Email: </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Liên lạc qua số điện thoại:</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1"/>
        <w:strike w:val="0"/>
        <w:color w:val="4f81bd"/>
        <w:sz w:val="22"/>
        <w:szCs w:val="22"/>
        <w:u w:val="none"/>
        <w:shd w:fill="auto" w:val="clear"/>
        <w:vertAlign w:val="baseline"/>
      </w:rPr>
    </w:pPr>
    <w:r w:rsidDel="00000000" w:rsidR="00000000" w:rsidRPr="00000000">
      <w:rPr>
        <w:rFonts w:ascii="Calibri" w:cs="Calibri" w:eastAsia="Calibri" w:hAnsi="Calibri"/>
        <w:b w:val="0"/>
        <w:bCs w:val="0"/>
        <w:i w:val="0"/>
        <w:iCs w:val="0"/>
        <w:smallCaps w:val="1"/>
        <w:strike w:val="0"/>
        <w:color w:val="4f81b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9.0" w:type="dxa"/>
      <w:jc w:val="left"/>
      <w:tblInd w:w="-6.999999999999993" w:type="dxa"/>
      <w:tblBorders>
        <w:insideH w:color="e36c0a" w:space="0" w:sz="12" w:val="single"/>
        <w:insideV w:color="e36c0a" w:space="0" w:sz="4" w:val="single"/>
      </w:tblBorders>
      <w:tblLayout w:type="fixed"/>
      <w:tblLook w:val="0400"/>
    </w:tblPr>
    <w:tblGrid>
      <w:gridCol w:w="1843"/>
      <w:gridCol w:w="7796"/>
      <w:tblGridChange w:id="0">
        <w:tblGrid>
          <w:gridCol w:w="1843"/>
          <w:gridCol w:w="7796"/>
        </w:tblGrid>
      </w:tblGridChange>
    </w:tblGrid>
    <w:tr>
      <w:trPr>
        <w:cantSplit w:val="0"/>
        <w:tblHeader w:val="0"/>
      </w:trPr>
      <w:tc>
        <w:tcPr>
          <w:tcBorders>
            <w:right w:color="1f497d" w:space="0" w:sz="4" w:val="single"/>
          </w:tcBorders>
          <w:shd w:fill="auto" w:val="clear"/>
        </w:tcPr>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CỦA CÔNG TY]</w:t>
          </w:r>
        </w:p>
      </w:tc>
      <w:tc>
        <w:tcPr>
          <w:tcBorders>
            <w:left w:color="1f497d" w:space="0" w:sz="4" w:val="single"/>
          </w:tcBorders>
          <w:shd w:fill="auto" w:val="clear"/>
        </w:tcPr>
        <w:p w:rsidR="00000000" w:rsidDel="00000000" w:rsidP="00000000" w:rsidRDefault="00000000" w:rsidRPr="00000000" w14:paraId="00000029">
          <w:pPr>
            <w:pageBreakBefore w:val="0"/>
            <w:spacing w:line="240" w:lineRule="auto"/>
            <w:rPr>
              <w:rFonts w:ascii="Times New Roman" w:cs="Times New Roman" w:eastAsia="Times New Roman" w:hAnsi="Times New Roman"/>
              <w:b w:val="1"/>
              <w:bCs w:val="1"/>
              <w:color w:val="1f497d"/>
            </w:rPr>
          </w:pPr>
          <w:r w:rsidDel="00000000" w:rsidR="00000000" w:rsidRPr="00000000">
            <w:rPr>
              <w:rFonts w:ascii="Times New Roman" w:cs="Times New Roman" w:eastAsia="Times New Roman" w:hAnsi="Times New Roman"/>
              <w:b w:val="1"/>
              <w:bCs w:val="1"/>
              <w:color w:val="1f497d"/>
              <w:rtl w:val="0"/>
            </w:rPr>
            <w:t xml:space="preserve">TÊN CÔNG TY</w:t>
          </w:r>
        </w:p>
        <w:p w:rsidR="00000000" w:rsidDel="00000000" w:rsidP="00000000" w:rsidRDefault="00000000" w:rsidRPr="00000000" w14:paraId="0000002A">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Trụ sở chính:</w:t>
          </w:r>
        </w:p>
        <w:p w:rsidR="00000000" w:rsidDel="00000000" w:rsidP="00000000" w:rsidRDefault="00000000" w:rsidRPr="00000000" w14:paraId="0000002B">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 nhánh (nếu có): </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502" w:hanging="360"/>
      </w:pPr>
      <w:rPr>
        <w:rFonts w:ascii="Times New Roman" w:cs="Times New Roman" w:eastAsia="Times New Roman" w:hAnsi="Times New Roman"/>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644" w:hanging="359.99999999999994"/>
      </w:pPr>
      <w:rPr>
        <w:rFonts w:ascii="Times New Roman" w:cs="Times New Roman" w:eastAsia="Times New Roman" w:hAnsi="Times New Roman"/>
        <w:color w:val="00000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146" w:hanging="360"/>
      </w:pPr>
      <w:rPr>
        <w:rFonts w:ascii="Calibri" w:cs="Calibri" w:eastAsia="Calibri" w:hAnsi="Calibri"/>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