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-533399</wp:posOffset>
                </wp:positionV>
                <wp:extent cx="2118360" cy="65913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291583" y="3455198"/>
                          <a:ext cx="210883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13.00000190734863" w:right="-11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03-1A/TNDN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13.00000190734863" w:right="-11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(Ban hành kèm theo Thông tư số 80/2021/TT-BTC ngày 29 tháng 9 năm 2021 của Bộ trưởng Bộ Tài chính)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13.00000190734863" w:right="-11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-533399</wp:posOffset>
                </wp:positionV>
                <wp:extent cx="2118360" cy="65913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8360" cy="65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Phụ lục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KẾT QUẢ HOẠT ĐỘNG SẢN XUẤT KINH DOANH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Áp dụng đối với ngành sản xuất, thương mại, dịch vụ (trừ công ty an ninh, quốc phòng)</w:t>
        <w:tab/>
      </w:r>
      <w:r w:rsidDel="00000000" w:rsidR="00000000" w:rsidRPr="00000000">
        <w:rPr>
          <w:i w:val="1"/>
          <w:vertAlign w:val="baseline"/>
          <w:rtl w:val="0"/>
        </w:rPr>
        <w:t xml:space="preserve">(Kèm theo tờ khai quyết toán thuế thu nhập doanh nghiệp số 03/TNDN)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[01]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Kỳ tính thuế:.........</w:t>
      </w:r>
    </w:p>
    <w:p w:rsidR="00000000" w:rsidDel="00000000" w:rsidP="00000000" w:rsidRDefault="00000000" w:rsidRPr="00000000" w14:paraId="00000006">
      <w:pPr>
        <w:widowControl w:val="0"/>
        <w:spacing w:after="60" w:before="240" w:lineRule="auto"/>
        <w:ind w:firstLine="567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[02]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Tên người nộp thuế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279400</wp:posOffset>
                </wp:positionV>
                <wp:extent cx="229870" cy="23368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279400</wp:posOffset>
                </wp:positionV>
                <wp:extent cx="229870" cy="23368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279400</wp:posOffset>
                </wp:positionV>
                <wp:extent cx="229870" cy="23368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279400</wp:posOffset>
                </wp:positionV>
                <wp:extent cx="229870" cy="23368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279400</wp:posOffset>
                </wp:positionV>
                <wp:extent cx="229870" cy="23368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279400</wp:posOffset>
                </wp:positionV>
                <wp:extent cx="229870" cy="23368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5828" y="366824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5828" y="366824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5828" y="366824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35828" y="366824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292100</wp:posOffset>
                </wp:positionV>
                <wp:extent cx="229870" cy="23304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5828" y="3667923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292100</wp:posOffset>
                </wp:positionV>
                <wp:extent cx="229870" cy="2336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7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spacing w:after="60" w:before="60" w:lineRule="auto"/>
        <w:ind w:firstLine="567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[03]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Mã số thuế: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</w:t>
        <w:tab/>
        <w:t xml:space="preserve">   </w:t>
        <w:tab/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ind w:firstLine="567"/>
        <w:jc w:val="right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  Đơn vị tiền: Đồng Việt Nam</w:t>
      </w: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Layout w:type="fixed"/>
        <w:tblLook w:val="0000"/>
      </w:tblPr>
      <w:tblGrid>
        <w:gridCol w:w="582"/>
        <w:gridCol w:w="6131"/>
        <w:gridCol w:w="1334"/>
        <w:gridCol w:w="1524"/>
        <w:tblGridChange w:id="0">
          <w:tblGrid>
            <w:gridCol w:w="582"/>
            <w:gridCol w:w="6131"/>
            <w:gridCol w:w="1334"/>
            <w:gridCol w:w="1524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20" w:before="20" w:lineRule="auto"/>
              <w:ind w:left="-57" w:right="-57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Chỉ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Mã chỉ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Rule="auto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20" w:before="20" w:lineRule="auto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20" w:before="20" w:lineRule="auto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Kết quả kinh doanh ghi nhận theo báo cáo tài chính: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Doanh thu bán hàng và cung cấp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[04]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Trong đó: - Doanh thu bán hàng hoá, dịch vụ xuất khẩu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[05]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Các khoản giảm trừ doanh thu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([06]=[07]+[08]+[09])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[06]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Chiết khấu thương mại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[07]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Giảm giá hàng bán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[08]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Giá trị hàng bán bị trả lại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[09]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Doanh thu hoạt động tài chính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20" w:before="2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Trong đó: Doanh thu từ lãi tiền gửi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Chi phí sản xuất, kinh doanh hàng hoá, dịch vụ </w:t>
            </w:r>
            <w:r w:rsidDel="00000000" w:rsidR="00000000" w:rsidRPr="00000000">
              <w:rPr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[12]=[13]+[14]+[15]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Giá vốn hàng bán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Chi phí bán hàng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Chi phí quản lý doanh nghiệp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Chi phí tài chính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Trong đó: Chi phí lãi tiền vay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[17]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Lợi nhuận thuần từ hoạt động kinh doanh</w:t>
              <w:br w:type="textWrapping"/>
            </w:r>
            <w:r w:rsidDel="00000000" w:rsidR="00000000" w:rsidRPr="00000000">
              <w:rPr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[18]=[04]-[06]+[10]-[12]-[16]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Thu nhập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[19]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Chi phí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[20]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Lợi nhuận khác</w:t>
            </w:r>
            <w:r w:rsidDel="00000000" w:rsidR="00000000" w:rsidRPr="00000000">
              <w:rPr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[21]=[19]-[20]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[21]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20" w:before="2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Tổng lợi nhuận kế toán trước thuế thu nhập doanh nghiệp </w:t>
            </w:r>
            <w:r w:rsidDel="00000000" w:rsidR="00000000" w:rsidRPr="00000000">
              <w:rPr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[22]=[18]+[21]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20" w:before="2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[22]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1">
      <w:pPr>
        <w:spacing w:after="60" w:before="120" w:lineRule="auto"/>
        <w:ind w:firstLine="567"/>
        <w:jc w:val="both"/>
        <w:rPr>
          <w:sz w:val="26"/>
          <w:szCs w:val="26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z w:val="26"/>
          <w:szCs w:val="26"/>
          <w:vertAlign w:val="baseline"/>
          <w:rtl w:val="0"/>
        </w:rPr>
        <w:t xml:space="preserve">Tôi cam đoan số liệu khai trên là đúng và chịu trách nhiệm trước pháp luật về những số liệu đã khai./.</w:t>
      </w:r>
    </w:p>
    <w:tbl>
      <w:tblPr>
        <w:tblStyle w:val="Table2"/>
        <w:tblW w:w="9571.0" w:type="dxa"/>
        <w:jc w:val="left"/>
        <w:tblInd w:w="-108.0" w:type="dxa"/>
        <w:tblLayout w:type="fixed"/>
        <w:tblLook w:val="0000"/>
      </w:tblPr>
      <w:tblGrid>
        <w:gridCol w:w="3769"/>
        <w:gridCol w:w="5802"/>
        <w:tblGridChange w:id="0">
          <w:tblGrid>
            <w:gridCol w:w="3769"/>
            <w:gridCol w:w="580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firstLine="567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ind w:firstLine="458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NHÂN VIÊN ĐẠI LÝ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ind w:firstLine="458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Họ và tên:.............................</w:t>
            </w:r>
          </w:p>
          <w:p w:rsidR="00000000" w:rsidDel="00000000" w:rsidP="00000000" w:rsidRDefault="00000000" w:rsidRPr="00000000" w14:paraId="00000065">
            <w:pPr>
              <w:widowControl w:val="0"/>
              <w:ind w:firstLine="458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Chứng chỉ hành nghề số:......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i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sz w:val="26"/>
                <w:szCs w:val="26"/>
                <w:vertAlign w:val="baseline"/>
                <w:rtl w:val="0"/>
              </w:rPr>
              <w:t xml:space="preserve">..., ngày....... tháng....... năm.......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ind w:left="-113" w:right="-113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NGƯỜI NỘP THUẾ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hoặc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ind w:left="-113" w:right="-113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ĐẠI DIỆN HỢP PHÁP CỦA NGƯỜI NỘP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(Chữ ký, ghi rõ họ tên; chức vụ và đóng dấu (nếu có)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/Ký điện tử)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60" w:before="60" w:lineRule="auto"/>
        <w:ind w:firstLine="567"/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b w:val="1"/>
          <w:i w:val="1"/>
          <w:u w:val="single"/>
          <w:vertAlign w:val="baseline"/>
          <w:rtl w:val="0"/>
        </w:rPr>
        <w:t xml:space="preserve">Ghi chú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:  </w:t>
      </w:r>
      <w:r w:rsidDel="00000000" w:rsidR="00000000" w:rsidRPr="00000000">
        <w:rPr>
          <w:i w:val="1"/>
          <w:vertAlign w:val="baseline"/>
          <w:rtl w:val="0"/>
        </w:rPr>
        <w:t xml:space="preserve">Số liệu chỉ tiêu [22] được tổng hợp vào chỉ tiêu A1 của Tờ khai 03/TNDN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5096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6073" y="3780000"/>
                          <a:ext cx="137985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5096</wp:posOffset>
                </wp:positionV>
                <wp:extent cx="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07" w:orient="portrait"/>
      <w:pgMar w:bottom="1134" w:top="1134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.VnTime" w:cs="Times New Roman" w:eastAsia="Times New Roman" w:hAnsi=".VnTime"/>
      <w:b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.VnTime" w:cs="Times New Roman" w:eastAsia="Times New Roman" w:hAnsi=".VnTime"/>
      <w:b w:val="1"/>
      <w:w w:val="100"/>
      <w:position w:val="-1"/>
      <w:sz w:val="26"/>
      <w:szCs w:val="20"/>
      <w:effect w:val="none"/>
      <w:vertAlign w:val="baseline"/>
      <w:cs w:val="0"/>
      <w:em w:val="none"/>
      <w:lang w:val="en-GB"/>
    </w:rPr>
  </w:style>
  <w:style w:type="paragraph" w:styleId="Char4">
    <w:name w:val="Char4"/>
    <w:basedOn w:val="Normal"/>
    <w:next w:val="Char4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0.png"/><Relationship Id="rId10" Type="http://schemas.openxmlformats.org/officeDocument/2006/relationships/image" Target="media/image8.png"/><Relationship Id="rId21" Type="http://schemas.openxmlformats.org/officeDocument/2006/relationships/image" Target="media/image13.png"/><Relationship Id="rId13" Type="http://schemas.openxmlformats.org/officeDocument/2006/relationships/image" Target="media/image14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4.png"/><Relationship Id="rId14" Type="http://schemas.openxmlformats.org/officeDocument/2006/relationships/image" Target="media/image12.png"/><Relationship Id="rId17" Type="http://schemas.openxmlformats.org/officeDocument/2006/relationships/image" Target="media/image6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customXml" Target="../customXML/item1.xml"/><Relationship Id="rId18" Type="http://schemas.openxmlformats.org/officeDocument/2006/relationships/image" Target="media/image5.png"/><Relationship Id="rId7" Type="http://schemas.openxmlformats.org/officeDocument/2006/relationships/image" Target="media/image9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5rwsUJ+6M8MleniwfkRFnsB4Q==">CgMxLjAyCGguZ2pkZ3hzOAByITF3MnZUcmE3MjNfWG1YWHhaLWFfdmxpclItcm5IVzg5NA==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2022-05-15T05:06:00Z</dcterms:created>
  <dc:creator>Windows User</dc:creator>
</cp:coreProperties>
</file>