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4"/>
        </w:rPr>
        <w:t>SOCIALIST REPUBLIC OF VIET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Independence – Freedom – Happiness</w:t>
      </w:r>
    </w:p>
    <w:p>
      <w:pPr>
        <w:jc w:val="center"/>
      </w:pPr>
      <w:r>
        <w:rPr>
          <w:rFonts w:ascii="Times New Roman" w:hAnsi="Times New Roman"/>
          <w:b w:val="0"/>
          <w:sz w:val="26"/>
        </w:rPr>
        <w:t>— — — — — — — — — —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8"/>
        </w:rPr>
        <w:t>BIÊN BẢN GIAO NHẬN HÀNG HÓA</w:t>
      </w:r>
    </w:p>
    <w:p>
      <w:pPr>
        <w:jc w:val="center"/>
      </w:pPr>
      <w:r>
        <w:rPr>
          <w:rFonts w:ascii="Times New Roman" w:hAnsi="Times New Roman"/>
          <w:b/>
          <w:sz w:val="24"/>
        </w:rPr>
        <w:t>GOODS DELIVERY &amp; RECEIPT MINUTES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....................................................., chúng tôi gồm có:</w:t>
      </w:r>
    </w:p>
    <w:p>
      <w:pPr>
        <w:jc w:val="left"/>
      </w:pPr>
      <w:r>
        <w:rPr>
          <w:rFonts w:ascii="Times New Roman" w:hAnsi="Times New Roman"/>
          <w:b w:val="0"/>
          <w:sz w:val="24"/>
        </w:rPr>
        <w:t>Today, on .......... day .......... month .......... year, at ....................................................., we include:</w:t>
      </w:r>
    </w:p>
    <w:p>
      <w:pPr>
        <w:jc w:val="left"/>
      </w:pPr>
      <w:r>
        <w:rPr>
          <w:rFonts w:ascii="Times New Roman" w:hAnsi="Times New Roman"/>
          <w:b/>
          <w:sz w:val="26"/>
        </w:rPr>
        <w:t>I. BÊN GIAO (DELIVERING PARTY):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 / Company name: 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 / Representative: 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 / Position: 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Địa chỉ / Address: 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 / Phone: 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II. BÊN NHẬN (RECEIVING PARTY):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 / Company name: 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 / Representative: 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 / Position: 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Địa chỉ / Address: 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 / Phone: 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III. NỘI DUNG GIAO NHẬN / DELIVERY DETAILS: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Tên hàng hóa</w:t>
              <w:br/>
              <w:t>Goods name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Mã hàng</w:t>
              <w:br/>
              <w:t>Item code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Quy cách</w:t>
              <w:br/>
              <w:t>Specification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Đơn vị</w:t>
              <w:br/>
              <w:t>Unit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Số lượng giao</w:t>
              <w:br/>
              <w:t>Delivered qty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Số lượng nhận</w:t>
              <w:br/>
              <w:t>Received qty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Tình trạng</w:t>
              <w:br/>
              <w:t>Condition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Ghi chú</w:t>
              <w:br/>
              <w:t>Remarks</w:t>
            </w: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</w:tbl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IV. KẾT LUẬN / CONFIRMATION: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☐ Hàng hóa được giao nhận đầy đủ, đúng số lượng và tình trạng.</w:t>
      </w:r>
    </w:p>
    <w:p>
      <w:pPr>
        <w:jc w:val="left"/>
      </w:pPr>
      <w:r>
        <w:rPr>
          <w:rFonts w:ascii="Times New Roman" w:hAnsi="Times New Roman"/>
          <w:b w:val="0"/>
          <w:sz w:val="24"/>
        </w:rPr>
        <w:t>☐ Goods are delivered and received in full quantity and proper condition.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☐ Có sai lệch (nếu có) / Discrepancy (if any): 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V. CAM KẾT / COMMITMENT: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Hai bên xác nhận nội dung giao nhận nêu trên là đúng sự thật và không có khiếu nại gì thêm.</w:t>
      </w:r>
    </w:p>
    <w:p>
      <w:pPr>
        <w:jc w:val="left"/>
      </w:pPr>
      <w:r>
        <w:rPr>
          <w:rFonts w:ascii="Times New Roman" w:hAnsi="Times New Roman"/>
          <w:b w:val="0"/>
          <w:sz w:val="24"/>
        </w:rPr>
        <w:t>– Both parties confirm that the above delivery details are accurate and have no further claims.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Biên bản được lập thành 02 bản có giá trị pháp lý như nhau, mỗi bên giữ 01 bản.</w:t>
      </w:r>
    </w:p>
    <w:p>
      <w:pPr>
        <w:jc w:val="left"/>
      </w:pPr>
      <w:r>
        <w:rPr>
          <w:rFonts w:ascii="Times New Roman" w:hAnsi="Times New Roman"/>
          <w:b w:val="0"/>
          <w:sz w:val="24"/>
        </w:rPr>
        <w:t>– This minutes is made in two (02) copies of equal legal validity, each party keeps one copy.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2"/>
        <w:gridCol w:w="4702"/>
      </w:tblGrid>
      <w:tr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GIAO</w:t>
              <w:br/>
              <w:t>DELIVERING PARTY</w:t>
              <w:br/>
              <w:t>(Ký, ghi rõ họ tên, đóng dấu)</w:t>
            </w:r>
          </w:p>
        </w:tc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NHẬN</w:t>
              <w:br/>
              <w:t>RECEIVING PARTY</w:t>
              <w:br/>
              <w:t>(Ký, ghi rõ họ tên, đóng dấu)</w:t>
            </w:r>
          </w:p>
        </w:tc>
      </w:tr>
    </w:tbl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