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360" w:lineRule="auto"/>
        <w:jc w:val="both"/>
        <w:rPr/>
      </w:pPr>
      <w:r w:rsidDel="00000000" w:rsidR="00000000" w:rsidRPr="00000000">
        <w:rPr>
          <w:rtl w:val="0"/>
        </w:rPr>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35"/>
        <w:gridCol w:w="4680"/>
        <w:tblGridChange w:id="0">
          <w:tblGrid>
            <w:gridCol w:w="4335"/>
            <w:gridCol w:w="4680"/>
          </w:tblGrid>
        </w:tblGridChange>
      </w:tblGrid>
      <w:tr>
        <w:trPr>
          <w:cantSplit w:val="0"/>
          <w:trHeight w:val="1935" w:hRule="atLeast"/>
          <w:tblHeader w:val="0"/>
        </w:trPr>
        <w:tc>
          <w:tcPr>
            <w:tcBorders>
              <w:top w:color="ffffff" w:space="0" w:sz="3" w:val="single"/>
              <w:left w:color="ffffff" w:space="0" w:sz="3" w:val="single"/>
              <w:bottom w:color="ffffff" w:space="0" w:sz="3" w:val="single"/>
              <w:right w:color="ffffff" w:space="0" w:sz="3" w:val="single"/>
            </w:tcBorders>
            <w:tcMar>
              <w:top w:w="40.0" w:type="dxa"/>
              <w:left w:w="40.0" w:type="dxa"/>
              <w:bottom w:w="40.0" w:type="dxa"/>
              <w:right w:w="40.0" w:type="dxa"/>
            </w:tcMar>
            <w:vAlign w:val="center"/>
          </w:tcPr>
          <w:p w:rsidR="00000000" w:rsidDel="00000000" w:rsidP="00000000" w:rsidRDefault="00000000" w:rsidRPr="00000000" w14:paraId="00000002">
            <w:pPr>
              <w:pBdr>
                <w:top w:color="auto" w:space="6" w:sz="0" w:val="none"/>
                <w:left w:color="auto" w:space="0" w:sz="0" w:val="none"/>
                <w:bottom w:color="auto" w:space="0" w:sz="0" w:val="none"/>
                <w:right w:color="auto" w:space="0" w:sz="0" w:val="none"/>
              </w:pBdr>
              <w:spacing w:line="375" w:lineRule="auto"/>
              <w:jc w:val="center"/>
              <w:rPr>
                <w:b w:val="1"/>
                <w:bCs w:val="1"/>
              </w:rPr>
            </w:pPr>
            <w:r w:rsidDel="00000000" w:rsidR="00000000" w:rsidRPr="00000000">
              <w:rPr>
                <w:b w:val="1"/>
                <w:bCs w:val="1"/>
                <w:rtl w:val="0"/>
              </w:rPr>
              <w:t xml:space="preserve">CÔNG TY CỔ PHẦN </w:t>
            </w:r>
          </w:p>
          <w:p w:rsidR="00000000" w:rsidDel="00000000" w:rsidP="00000000" w:rsidRDefault="00000000" w:rsidRPr="00000000" w14:paraId="00000003">
            <w:pPr>
              <w:pBdr>
                <w:top w:color="auto" w:space="6" w:sz="0" w:val="none"/>
                <w:left w:color="auto" w:space="0" w:sz="0" w:val="none"/>
                <w:bottom w:color="auto" w:space="0" w:sz="0" w:val="none"/>
                <w:right w:color="auto" w:space="0" w:sz="0" w:val="none"/>
              </w:pBdr>
              <w:spacing w:line="375" w:lineRule="auto"/>
              <w:jc w:val="center"/>
              <w:rPr>
                <w:b w:val="1"/>
                <w:bCs w:val="1"/>
              </w:rPr>
            </w:pPr>
            <w:r w:rsidDel="00000000" w:rsidR="00000000" w:rsidRPr="00000000">
              <w:rPr>
                <w:b w:val="1"/>
                <w:bCs w:val="1"/>
                <w:rtl w:val="0"/>
              </w:rPr>
              <w:t xml:space="preserve">……………….</w:t>
            </w:r>
          </w:p>
          <w:p w:rsidR="00000000" w:rsidDel="00000000" w:rsidP="00000000" w:rsidRDefault="00000000" w:rsidRPr="00000000" w14:paraId="00000004">
            <w:pPr>
              <w:pBdr>
                <w:top w:color="auto" w:space="6" w:sz="0" w:val="none"/>
                <w:left w:color="auto" w:space="0" w:sz="0" w:val="none"/>
                <w:bottom w:color="auto" w:space="0" w:sz="0" w:val="none"/>
                <w:right w:color="auto" w:space="0" w:sz="0" w:val="none"/>
              </w:pBdr>
              <w:spacing w:line="375" w:lineRule="auto"/>
              <w:jc w:val="center"/>
              <w:rPr/>
            </w:pPr>
            <w:r w:rsidDel="00000000" w:rsidR="00000000" w:rsidRPr="00000000">
              <w:rPr>
                <w:rtl w:val="0"/>
              </w:rPr>
              <w:t xml:space="preserve">Số:_____/BB-HĐQT</w:t>
            </w:r>
          </w:p>
        </w:tc>
        <w:tc>
          <w:tcPr>
            <w:tcBorders>
              <w:top w:color="ffffff" w:space="0" w:sz="3" w:val="single"/>
              <w:left w:color="ffffff" w:space="0" w:sz="3" w:val="single"/>
              <w:bottom w:color="ffffff" w:space="0" w:sz="3" w:val="single"/>
              <w:right w:color="ffffff" w:space="0" w:sz="3" w:val="single"/>
            </w:tcBorders>
            <w:tcMar>
              <w:top w:w="40.0" w:type="dxa"/>
              <w:left w:w="40.0" w:type="dxa"/>
              <w:bottom w:w="40.0" w:type="dxa"/>
              <w:right w:w="40.0" w:type="dxa"/>
            </w:tcMar>
            <w:vAlign w:val="center"/>
          </w:tcPr>
          <w:p w:rsidR="00000000" w:rsidDel="00000000" w:rsidP="00000000" w:rsidRDefault="00000000" w:rsidRPr="00000000" w14:paraId="00000005">
            <w:pPr>
              <w:pBdr>
                <w:top w:color="auto" w:space="6" w:sz="0" w:val="none"/>
                <w:left w:color="auto" w:space="0" w:sz="0" w:val="none"/>
                <w:bottom w:color="auto" w:space="0" w:sz="0" w:val="none"/>
                <w:right w:color="auto" w:space="0" w:sz="0" w:val="none"/>
              </w:pBdr>
              <w:spacing w:line="375" w:lineRule="auto"/>
              <w:jc w:val="center"/>
              <w:rPr>
                <w:b w:val="1"/>
                <w:bCs w:val="1"/>
              </w:rPr>
            </w:pPr>
            <w:r w:rsidDel="00000000" w:rsidR="00000000" w:rsidRPr="00000000">
              <w:rPr>
                <w:b w:val="1"/>
                <w:bCs w:val="1"/>
                <w:rtl w:val="0"/>
              </w:rPr>
              <w:t xml:space="preserve">CỘNG HOÀ XÃ HỘI CHỦ NGHĨA VIỆT NAM</w:t>
            </w:r>
          </w:p>
          <w:p w:rsidR="00000000" w:rsidDel="00000000" w:rsidP="00000000" w:rsidRDefault="00000000" w:rsidRPr="00000000" w14:paraId="00000006">
            <w:pPr>
              <w:pBdr>
                <w:top w:color="auto" w:space="6" w:sz="0" w:val="none"/>
                <w:left w:color="auto" w:space="0" w:sz="0" w:val="none"/>
                <w:bottom w:color="auto" w:space="0" w:sz="0" w:val="none"/>
                <w:right w:color="auto" w:space="0" w:sz="0" w:val="none"/>
              </w:pBdr>
              <w:spacing w:line="375" w:lineRule="auto"/>
              <w:jc w:val="center"/>
              <w:rPr/>
            </w:pPr>
            <w:r w:rsidDel="00000000" w:rsidR="00000000" w:rsidRPr="00000000">
              <w:rPr>
                <w:rtl w:val="0"/>
              </w:rPr>
              <w:t xml:space="preserve">Độc lập - Tự do - Hạnh phúc</w:t>
            </w:r>
          </w:p>
          <w:p w:rsidR="00000000" w:rsidDel="00000000" w:rsidP="00000000" w:rsidRDefault="00000000" w:rsidRPr="00000000" w14:paraId="00000007">
            <w:pPr>
              <w:pBdr>
                <w:top w:color="auto" w:space="6" w:sz="0" w:val="none"/>
                <w:left w:color="auto" w:space="0" w:sz="0" w:val="none"/>
                <w:bottom w:color="auto" w:space="0" w:sz="0" w:val="none"/>
                <w:right w:color="auto" w:space="0" w:sz="0" w:val="none"/>
              </w:pBdr>
              <w:spacing w:line="375" w:lineRule="auto"/>
              <w:jc w:val="right"/>
              <w:rPr>
                <w:i w:val="1"/>
                <w:iCs w:val="1"/>
              </w:rPr>
            </w:pPr>
            <w:r w:rsidDel="00000000" w:rsidR="00000000" w:rsidRPr="00000000">
              <w:rPr>
                <w:i w:val="1"/>
                <w:iCs w:val="1"/>
                <w:rtl w:val="0"/>
              </w:rPr>
              <w:t xml:space="preserve">Hà Nội, ngày___tháng___năm 20…</w:t>
            </w:r>
          </w:p>
        </w:tc>
      </w:tr>
    </w:tbl>
    <w:p w:rsidR="00000000" w:rsidDel="00000000" w:rsidP="00000000" w:rsidRDefault="00000000" w:rsidRPr="00000000" w14:paraId="00000008">
      <w:pPr>
        <w:pBdr>
          <w:top w:color="auto" w:space="6" w:sz="0" w:val="none"/>
          <w:left w:color="auto" w:space="0" w:sz="0" w:val="none"/>
          <w:bottom w:color="auto" w:space="0" w:sz="0" w:val="none"/>
          <w:right w:color="auto" w:space="0" w:sz="0" w:val="none"/>
        </w:pBdr>
        <w:shd w:fill="ffffff" w:val="clear"/>
        <w:spacing w:line="375" w:lineRule="auto"/>
        <w:jc w:val="center"/>
        <w:rPr/>
      </w:pPr>
      <w:r w:rsidDel="00000000" w:rsidR="00000000" w:rsidRPr="00000000">
        <w:rPr>
          <w:rtl w:val="0"/>
        </w:rPr>
        <w:t xml:space="preserve"> </w:t>
      </w:r>
    </w:p>
    <w:p w:rsidR="00000000" w:rsidDel="00000000" w:rsidP="00000000" w:rsidRDefault="00000000" w:rsidRPr="00000000" w14:paraId="00000009">
      <w:pPr>
        <w:pBdr>
          <w:top w:color="auto" w:space="6" w:sz="0" w:val="none"/>
          <w:left w:color="auto" w:space="0" w:sz="0" w:val="none"/>
          <w:bottom w:color="auto" w:space="0" w:sz="0" w:val="none"/>
          <w:right w:color="auto" w:space="0" w:sz="0" w:val="none"/>
        </w:pBdr>
        <w:shd w:fill="ffffff" w:val="clear"/>
        <w:spacing w:line="375" w:lineRule="auto"/>
        <w:jc w:val="center"/>
        <w:rPr>
          <w:b w:val="1"/>
          <w:bCs w:val="1"/>
          <w:sz w:val="26"/>
          <w:szCs w:val="26"/>
        </w:rPr>
      </w:pPr>
      <w:r w:rsidDel="00000000" w:rsidR="00000000" w:rsidRPr="00000000">
        <w:rPr>
          <w:b w:val="1"/>
          <w:bCs w:val="1"/>
          <w:sz w:val="26"/>
          <w:szCs w:val="26"/>
          <w:rtl w:val="0"/>
        </w:rPr>
        <w:t xml:space="preserve">BIÊN BẢN HỌP HỘI ĐỒNG QUẢN TRỊ</w:t>
      </w:r>
    </w:p>
    <w:p w:rsidR="00000000" w:rsidDel="00000000" w:rsidP="00000000" w:rsidRDefault="00000000" w:rsidRPr="00000000" w14:paraId="0000000A">
      <w:pPr>
        <w:pBdr>
          <w:top w:color="auto" w:space="6" w:sz="0" w:val="none"/>
          <w:left w:color="auto" w:space="0" w:sz="0" w:val="none"/>
          <w:bottom w:color="auto" w:space="0" w:sz="0" w:val="none"/>
          <w:right w:color="auto" w:space="0" w:sz="0" w:val="none"/>
        </w:pBdr>
        <w:shd w:fill="ffffff" w:val="clear"/>
        <w:spacing w:line="375" w:lineRule="auto"/>
        <w:jc w:val="center"/>
        <w:rPr/>
      </w:pPr>
      <w:r w:rsidDel="00000000" w:rsidR="00000000" w:rsidRPr="00000000">
        <w:rPr>
          <w:rtl w:val="0"/>
        </w:rPr>
        <w:t xml:space="preserve"> </w:t>
      </w:r>
    </w:p>
    <w:p w:rsidR="00000000" w:rsidDel="00000000" w:rsidP="00000000" w:rsidRDefault="00000000" w:rsidRPr="00000000" w14:paraId="0000000B">
      <w:pPr>
        <w:pBdr>
          <w:top w:color="auto" w:space="6" w:sz="0" w:val="none"/>
          <w:left w:color="auto" w:space="0" w:sz="0" w:val="none"/>
          <w:bottom w:color="auto" w:space="0" w:sz="0" w:val="none"/>
          <w:right w:color="auto" w:space="0" w:sz="0" w:val="none"/>
        </w:pBdr>
        <w:shd w:fill="ffffff" w:val="clear"/>
        <w:spacing w:line="375" w:lineRule="auto"/>
        <w:jc w:val="both"/>
        <w:rPr/>
      </w:pPr>
      <w:r w:rsidDel="00000000" w:rsidR="00000000" w:rsidRPr="00000000">
        <w:rPr>
          <w:rtl w:val="0"/>
        </w:rPr>
        <w:t xml:space="preserve">Hôm nay, vào lúc … giờ, ngày … tháng … năm 20…., CÔNG TY CỔ PHẦN… (“Công Ty”), mã số doanh nghiệp: ……, có trụ sở chính tại số …, phố …, phường …, quận …, thành phố Hà Nội, Việt Nam, đã tổ chức cuộc họp Hội đồng quản trị (“HĐQT”) tại trụ sở chính của Công Ty.</w:t>
      </w:r>
    </w:p>
    <w:p w:rsidR="00000000" w:rsidDel="00000000" w:rsidP="00000000" w:rsidRDefault="00000000" w:rsidRPr="00000000" w14:paraId="0000000C">
      <w:pPr>
        <w:pBdr>
          <w:top w:color="auto" w:space="6" w:sz="0" w:val="none"/>
          <w:left w:color="auto" w:space="0" w:sz="0" w:val="none"/>
          <w:bottom w:color="auto" w:space="0" w:sz="0" w:val="none"/>
          <w:right w:color="auto" w:space="0" w:sz="0" w:val="none"/>
        </w:pBdr>
        <w:shd w:fill="ffffff" w:val="clear"/>
        <w:spacing w:line="375" w:lineRule="auto"/>
        <w:jc w:val="both"/>
        <w:rPr/>
      </w:pPr>
      <w:r w:rsidDel="00000000" w:rsidR="00000000" w:rsidRPr="00000000">
        <w:rPr>
          <w:rtl w:val="0"/>
        </w:rPr>
        <w:t xml:space="preserve"> </w:t>
      </w:r>
    </w:p>
    <w:p w:rsidR="00000000" w:rsidDel="00000000" w:rsidP="00000000" w:rsidRDefault="00000000" w:rsidRPr="00000000" w14:paraId="0000000D">
      <w:pPr>
        <w:pBdr>
          <w:top w:color="auto" w:space="6" w:sz="0" w:val="none"/>
          <w:left w:color="auto" w:space="0" w:sz="0" w:val="none"/>
          <w:bottom w:color="auto" w:space="0" w:sz="0" w:val="none"/>
          <w:right w:color="auto" w:space="0" w:sz="0" w:val="none"/>
        </w:pBdr>
        <w:shd w:fill="ffffff" w:val="clear"/>
        <w:spacing w:line="375" w:lineRule="auto"/>
        <w:jc w:val="both"/>
        <w:rPr>
          <w:b w:val="1"/>
          <w:bCs w:val="1"/>
          <w:sz w:val="24"/>
          <w:szCs w:val="24"/>
        </w:rPr>
      </w:pPr>
      <w:r w:rsidDel="00000000" w:rsidR="00000000" w:rsidRPr="00000000">
        <w:rPr>
          <w:b w:val="1"/>
          <w:bCs w:val="1"/>
          <w:sz w:val="24"/>
          <w:szCs w:val="24"/>
          <w:rtl w:val="0"/>
        </w:rPr>
        <w:t xml:space="preserve">I. MỤC ĐÍCH, CHƯƠNG TRÌNH VÀ NỘI DUNG CUỘC HỌP</w:t>
      </w:r>
    </w:p>
    <w:p w:rsidR="00000000" w:rsidDel="00000000" w:rsidP="00000000" w:rsidRDefault="00000000" w:rsidRPr="00000000" w14:paraId="0000000E">
      <w:pPr>
        <w:pBdr>
          <w:top w:color="auto" w:space="6" w:sz="0" w:val="none"/>
          <w:left w:color="auto" w:space="0" w:sz="0" w:val="none"/>
          <w:bottom w:color="auto" w:space="0" w:sz="0" w:val="none"/>
          <w:right w:color="auto" w:space="0" w:sz="0" w:val="none"/>
        </w:pBdr>
        <w:shd w:fill="ffffff" w:val="clear"/>
        <w:spacing w:line="375" w:lineRule="auto"/>
        <w:jc w:val="both"/>
        <w:rPr/>
      </w:pPr>
      <w:r w:rsidDel="00000000" w:rsidR="00000000" w:rsidRPr="00000000">
        <w:rPr>
          <w:rtl w:val="0"/>
        </w:rPr>
        <w:t xml:space="preserve">Hội đồng Quản Trị tổ chức họp để xem xét và quyết định về hoạt động của [CHI NHÁNH TÊN CÔNG TY] tại [ĐỊA ĐIỂM CHI NHÁNH], cụ thể tại địa chỉ: Tầng … – Tòa nhà/Khách sạn … – Tổ … – Phố …, Thị trấn …, Huyện …, Tỉnh ….</w:t>
      </w:r>
    </w:p>
    <w:p w:rsidR="00000000" w:rsidDel="00000000" w:rsidP="00000000" w:rsidRDefault="00000000" w:rsidRPr="00000000" w14:paraId="0000000F">
      <w:pPr>
        <w:pBdr>
          <w:top w:color="auto" w:space="6" w:sz="0" w:val="none"/>
          <w:left w:color="auto" w:space="0" w:sz="0" w:val="none"/>
          <w:bottom w:color="auto" w:space="0" w:sz="0" w:val="none"/>
          <w:right w:color="auto" w:space="0" w:sz="0" w:val="none"/>
        </w:pBdr>
        <w:shd w:fill="ffffff" w:val="clear"/>
        <w:spacing w:line="375" w:lineRule="auto"/>
        <w:jc w:val="both"/>
        <w:rPr/>
      </w:pPr>
      <w:r w:rsidDel="00000000" w:rsidR="00000000" w:rsidRPr="00000000">
        <w:rPr>
          <w:rtl w:val="0"/>
        </w:rPr>
      </w:r>
    </w:p>
    <w:p w:rsidR="00000000" w:rsidDel="00000000" w:rsidP="00000000" w:rsidRDefault="00000000" w:rsidRPr="00000000" w14:paraId="00000010">
      <w:pPr>
        <w:pBdr>
          <w:top w:color="auto" w:space="6" w:sz="0" w:val="none"/>
          <w:left w:color="auto" w:space="0" w:sz="0" w:val="none"/>
          <w:bottom w:color="auto" w:space="0" w:sz="0" w:val="none"/>
          <w:right w:color="auto" w:space="0" w:sz="0" w:val="none"/>
        </w:pBdr>
        <w:shd w:fill="ffffff" w:val="clear"/>
        <w:spacing w:line="375" w:lineRule="auto"/>
        <w:jc w:val="both"/>
        <w:rPr>
          <w:b w:val="1"/>
          <w:bCs w:val="1"/>
          <w:sz w:val="24"/>
          <w:szCs w:val="24"/>
        </w:rPr>
      </w:pPr>
      <w:r w:rsidDel="00000000" w:rsidR="00000000" w:rsidRPr="00000000">
        <w:rPr>
          <w:b w:val="1"/>
          <w:bCs w:val="1"/>
          <w:sz w:val="24"/>
          <w:szCs w:val="24"/>
          <w:rtl w:val="0"/>
        </w:rPr>
        <w:t xml:space="preserve">II. THÀNH PHẦN THAM DỰ</w:t>
      </w:r>
    </w:p>
    <w:p w:rsidR="00000000" w:rsidDel="00000000" w:rsidP="00000000" w:rsidRDefault="00000000" w:rsidRPr="00000000" w14:paraId="00000011">
      <w:pPr>
        <w:pBdr>
          <w:top w:color="auto" w:space="6" w:sz="0" w:val="none"/>
          <w:left w:color="auto" w:space="0" w:sz="0" w:val="none"/>
          <w:bottom w:color="auto" w:space="0" w:sz="0" w:val="none"/>
          <w:right w:color="auto" w:space="0" w:sz="0" w:val="none"/>
        </w:pBdr>
        <w:shd w:fill="ffffff" w:val="clear"/>
        <w:spacing w:line="375" w:lineRule="auto"/>
        <w:jc w:val="both"/>
        <w:rPr/>
      </w:pPr>
      <w:r w:rsidDel="00000000" w:rsidR="00000000" w:rsidRPr="00000000">
        <w:rPr>
          <w:rtl w:val="0"/>
        </w:rPr>
        <w:t xml:space="preserve">Thành phần tham dự cuộc họp bao gồm:</w:t>
      </w:r>
    </w:p>
    <w:p w:rsidR="00000000" w:rsidDel="00000000" w:rsidP="00000000" w:rsidRDefault="00000000" w:rsidRPr="00000000" w14:paraId="00000012">
      <w:pPr>
        <w:pBdr>
          <w:top w:color="auto" w:space="6" w:sz="0" w:val="none"/>
          <w:left w:color="auto" w:space="0" w:sz="0" w:val="none"/>
          <w:bottom w:color="auto" w:space="0" w:sz="0" w:val="none"/>
          <w:right w:color="auto" w:space="0" w:sz="0" w:val="none"/>
        </w:pBdr>
        <w:shd w:fill="ffffff" w:val="clear"/>
        <w:spacing w:line="375" w:lineRule="auto"/>
        <w:jc w:val="both"/>
        <w:rPr/>
      </w:pPr>
      <w:r w:rsidDel="00000000" w:rsidR="00000000" w:rsidRPr="00000000">
        <w:rPr>
          <w:rtl w:val="0"/>
        </w:rPr>
        <w:t xml:space="preserve">1. Chủ tọa cuộc họp: [HỌ VÀ TÊN] – Chủ tịch Hội đồng Quản Trị</w:t>
      </w:r>
    </w:p>
    <w:p w:rsidR="00000000" w:rsidDel="00000000" w:rsidP="00000000" w:rsidRDefault="00000000" w:rsidRPr="00000000" w14:paraId="00000013">
      <w:pPr>
        <w:pBdr>
          <w:top w:color="auto" w:space="6" w:sz="0" w:val="none"/>
          <w:left w:color="auto" w:space="0" w:sz="0" w:val="none"/>
          <w:bottom w:color="auto" w:space="0" w:sz="0" w:val="none"/>
          <w:right w:color="auto" w:space="0" w:sz="0" w:val="none"/>
        </w:pBdr>
        <w:shd w:fill="ffffff" w:val="clear"/>
        <w:spacing w:line="375" w:lineRule="auto"/>
        <w:jc w:val="both"/>
        <w:rPr/>
      </w:pPr>
      <w:r w:rsidDel="00000000" w:rsidR="00000000" w:rsidRPr="00000000">
        <w:rPr>
          <w:rtl w:val="0"/>
        </w:rPr>
        <w:t xml:space="preserve">2. Thư ký cuộc họp: [HỌ VÀ TÊN]</w:t>
      </w:r>
    </w:p>
    <w:p w:rsidR="00000000" w:rsidDel="00000000" w:rsidP="00000000" w:rsidRDefault="00000000" w:rsidRPr="00000000" w14:paraId="00000014">
      <w:pPr>
        <w:pBdr>
          <w:top w:color="auto" w:space="6" w:sz="0" w:val="none"/>
          <w:left w:color="auto" w:space="0" w:sz="0" w:val="none"/>
          <w:bottom w:color="auto" w:space="0" w:sz="0" w:val="none"/>
          <w:right w:color="auto" w:space="0" w:sz="0" w:val="none"/>
        </w:pBdr>
        <w:shd w:fill="ffffff" w:val="clear"/>
        <w:spacing w:line="375" w:lineRule="auto"/>
        <w:jc w:val="both"/>
        <w:rPr/>
      </w:pPr>
      <w:r w:rsidDel="00000000" w:rsidR="00000000" w:rsidRPr="00000000">
        <w:rPr>
          <w:rtl w:val="0"/>
        </w:rPr>
        <w:t xml:space="preserve">3. Các thành viên Hội đồng Quản Trị:</w:t>
      </w:r>
    </w:p>
    <w:p w:rsidR="00000000" w:rsidDel="00000000" w:rsidP="00000000" w:rsidRDefault="00000000" w:rsidRPr="00000000" w14:paraId="00000015">
      <w:pPr>
        <w:numPr>
          <w:ilvl w:val="0"/>
          <w:numId w:val="3"/>
        </w:numPr>
        <w:pBdr>
          <w:top w:color="auto" w:space="6" w:sz="0" w:val="none"/>
          <w:left w:color="auto" w:space="0" w:sz="0" w:val="none"/>
          <w:bottom w:color="auto" w:space="0" w:sz="0" w:val="none"/>
          <w:right w:color="auto" w:space="0" w:sz="0" w:val="none"/>
        </w:pBdr>
        <w:shd w:fill="ffffff" w:val="clear"/>
        <w:spacing w:line="375" w:lineRule="auto"/>
        <w:ind w:left="720" w:hanging="360"/>
        <w:jc w:val="both"/>
      </w:pPr>
      <w:r w:rsidDel="00000000" w:rsidR="00000000" w:rsidRPr="00000000">
        <w:rPr>
          <w:rtl w:val="0"/>
        </w:rPr>
        <w:t xml:space="preserve">[HỌ VÀ TÊN] – Chủ tịch Hội đồng Quản Trị</w:t>
      </w:r>
    </w:p>
    <w:p w:rsidR="00000000" w:rsidDel="00000000" w:rsidP="00000000" w:rsidRDefault="00000000" w:rsidRPr="00000000" w14:paraId="00000016">
      <w:pPr>
        <w:numPr>
          <w:ilvl w:val="0"/>
          <w:numId w:val="3"/>
        </w:numPr>
        <w:pBdr>
          <w:top w:color="auto" w:space="6" w:sz="0" w:val="none"/>
          <w:left w:color="auto" w:space="0" w:sz="0" w:val="none"/>
          <w:bottom w:color="auto" w:space="0" w:sz="0" w:val="none"/>
          <w:right w:color="auto" w:space="0" w:sz="0" w:val="none"/>
        </w:pBdr>
        <w:shd w:fill="ffffff" w:val="clear"/>
        <w:spacing w:line="375" w:lineRule="auto"/>
        <w:ind w:left="720" w:hanging="360"/>
        <w:jc w:val="both"/>
      </w:pPr>
      <w:r w:rsidDel="00000000" w:rsidR="00000000" w:rsidRPr="00000000">
        <w:rPr>
          <w:rtl w:val="0"/>
        </w:rPr>
        <w:t xml:space="preserve">[HỌ VÀ TÊN] – Thành viên Hội đồng Quản Trị</w:t>
      </w:r>
    </w:p>
    <w:p w:rsidR="00000000" w:rsidDel="00000000" w:rsidP="00000000" w:rsidRDefault="00000000" w:rsidRPr="00000000" w14:paraId="00000017">
      <w:pPr>
        <w:numPr>
          <w:ilvl w:val="0"/>
          <w:numId w:val="3"/>
        </w:numPr>
        <w:pBdr>
          <w:top w:color="auto" w:space="6" w:sz="0" w:val="none"/>
          <w:left w:color="auto" w:space="0" w:sz="0" w:val="none"/>
          <w:bottom w:color="auto" w:space="0" w:sz="0" w:val="none"/>
          <w:right w:color="auto" w:space="0" w:sz="0" w:val="none"/>
        </w:pBdr>
        <w:shd w:fill="ffffff" w:val="clear"/>
        <w:spacing w:line="375" w:lineRule="auto"/>
        <w:ind w:left="720" w:hanging="360"/>
        <w:jc w:val="both"/>
      </w:pPr>
      <w:r w:rsidDel="00000000" w:rsidR="00000000" w:rsidRPr="00000000">
        <w:rPr>
          <w:rtl w:val="0"/>
        </w:rPr>
        <w:t xml:space="preserve">[HỌ VÀ TÊN] – Thành viên Hội đồng Quản Trị</w:t>
      </w:r>
    </w:p>
    <w:p w:rsidR="00000000" w:rsidDel="00000000" w:rsidP="00000000" w:rsidRDefault="00000000" w:rsidRPr="00000000" w14:paraId="00000018">
      <w:pPr>
        <w:pBdr>
          <w:top w:color="auto" w:space="6" w:sz="0" w:val="none"/>
          <w:left w:color="auto" w:space="0" w:sz="0" w:val="none"/>
          <w:bottom w:color="auto" w:space="0" w:sz="0" w:val="none"/>
          <w:right w:color="auto" w:space="0" w:sz="0" w:val="none"/>
        </w:pBdr>
        <w:shd w:fill="ffffff" w:val="clear"/>
        <w:spacing w:line="375" w:lineRule="auto"/>
        <w:jc w:val="both"/>
        <w:rPr/>
      </w:pPr>
      <w:r w:rsidDel="00000000" w:rsidR="00000000" w:rsidRPr="00000000">
        <w:rPr>
          <w:rtl w:val="0"/>
        </w:rPr>
        <w:t xml:space="preserve">Tổng số thành viên dự họp: … thành viên</w:t>
      </w:r>
    </w:p>
    <w:p w:rsidR="00000000" w:rsidDel="00000000" w:rsidP="00000000" w:rsidRDefault="00000000" w:rsidRPr="00000000" w14:paraId="00000019">
      <w:pPr>
        <w:pBdr>
          <w:top w:color="auto" w:space="6" w:sz="0" w:val="none"/>
          <w:left w:color="auto" w:space="0" w:sz="0" w:val="none"/>
          <w:bottom w:color="auto" w:space="0" w:sz="0" w:val="none"/>
          <w:right w:color="auto" w:space="0" w:sz="0" w:val="none"/>
        </w:pBdr>
        <w:shd w:fill="ffffff" w:val="clear"/>
        <w:spacing w:line="375" w:lineRule="auto"/>
        <w:jc w:val="both"/>
        <w:rPr/>
      </w:pPr>
      <w:r w:rsidDel="00000000" w:rsidR="00000000" w:rsidRPr="00000000">
        <w:rPr>
          <w:rtl w:val="0"/>
        </w:rPr>
        <w:t xml:space="preserve">Tổng số phiếu biểu quyết: … phiếu</w:t>
      </w:r>
    </w:p>
    <w:p w:rsidR="00000000" w:rsidDel="00000000" w:rsidP="00000000" w:rsidRDefault="00000000" w:rsidRPr="00000000" w14:paraId="0000001A">
      <w:pPr>
        <w:pBdr>
          <w:top w:color="auto" w:space="6" w:sz="0" w:val="none"/>
          <w:left w:color="auto" w:space="0" w:sz="0" w:val="none"/>
          <w:bottom w:color="auto" w:space="0" w:sz="0" w:val="none"/>
          <w:right w:color="auto" w:space="0" w:sz="0" w:val="none"/>
        </w:pBdr>
        <w:shd w:fill="ffffff" w:val="clear"/>
        <w:spacing w:line="375" w:lineRule="auto"/>
        <w:jc w:val="both"/>
        <w:rPr/>
      </w:pPr>
      <w:r w:rsidDel="00000000" w:rsidR="00000000" w:rsidRPr="00000000">
        <w:rPr>
          <w:rtl w:val="0"/>
        </w:rPr>
        <w:t xml:space="preserve">Cách thức dự họp: Tất cả các thành viên tham dự và biểu quyết trực tiếp tại cuộc họp.</w:t>
      </w:r>
    </w:p>
    <w:p w:rsidR="00000000" w:rsidDel="00000000" w:rsidP="00000000" w:rsidRDefault="00000000" w:rsidRPr="00000000" w14:paraId="0000001B">
      <w:pPr>
        <w:pBdr>
          <w:top w:color="auto" w:space="6" w:sz="0" w:val="none"/>
          <w:left w:color="auto" w:space="0" w:sz="0" w:val="none"/>
          <w:bottom w:color="auto" w:space="0" w:sz="0" w:val="none"/>
          <w:right w:color="auto" w:space="0" w:sz="0" w:val="none"/>
        </w:pBdr>
        <w:shd w:fill="ffffff" w:val="clear"/>
        <w:spacing w:line="375" w:lineRule="auto"/>
        <w:jc w:val="both"/>
        <w:rPr/>
      </w:pPr>
      <w:r w:rsidDel="00000000" w:rsidR="00000000" w:rsidRPr="00000000">
        <w:rPr>
          <w:rtl w:val="0"/>
        </w:rPr>
        <w:t xml:space="preserve"> </w:t>
      </w:r>
    </w:p>
    <w:p w:rsidR="00000000" w:rsidDel="00000000" w:rsidP="00000000" w:rsidRDefault="00000000" w:rsidRPr="00000000" w14:paraId="0000001C">
      <w:pPr>
        <w:pBdr>
          <w:top w:color="auto" w:space="6" w:sz="0" w:val="none"/>
          <w:left w:color="auto" w:space="0" w:sz="0" w:val="none"/>
          <w:bottom w:color="auto" w:space="0" w:sz="0" w:val="none"/>
          <w:right w:color="auto" w:space="0" w:sz="0" w:val="none"/>
        </w:pBdr>
        <w:shd w:fill="ffffff" w:val="clear"/>
        <w:spacing w:line="375" w:lineRule="auto"/>
        <w:jc w:val="both"/>
        <w:rPr>
          <w:b w:val="1"/>
          <w:bCs w:val="1"/>
          <w:sz w:val="24"/>
          <w:szCs w:val="24"/>
        </w:rPr>
      </w:pPr>
      <w:r w:rsidDel="00000000" w:rsidR="00000000" w:rsidRPr="00000000">
        <w:rPr>
          <w:b w:val="1"/>
          <w:bCs w:val="1"/>
          <w:sz w:val="24"/>
          <w:szCs w:val="24"/>
          <w:rtl w:val="0"/>
        </w:rPr>
        <w:t xml:space="preserve">III. NỘI DUNG THẢO LUẬN VÀ BIỂU QUYẾT</w:t>
      </w:r>
    </w:p>
    <w:p w:rsidR="00000000" w:rsidDel="00000000" w:rsidP="00000000" w:rsidRDefault="00000000" w:rsidRPr="00000000" w14:paraId="0000001D">
      <w:pPr>
        <w:pBdr>
          <w:top w:color="auto" w:space="6" w:sz="0" w:val="none"/>
          <w:left w:color="auto" w:space="0" w:sz="0" w:val="none"/>
          <w:bottom w:color="auto" w:space="0" w:sz="0" w:val="none"/>
          <w:right w:color="auto" w:space="0" w:sz="0" w:val="none"/>
        </w:pBdr>
        <w:shd w:fill="ffffff" w:val="clear"/>
        <w:spacing w:line="375" w:lineRule="auto"/>
        <w:jc w:val="both"/>
        <w:rPr>
          <w:sz w:val="24"/>
          <w:szCs w:val="24"/>
        </w:rPr>
      </w:pPr>
      <w:r w:rsidDel="00000000" w:rsidR="00000000" w:rsidRPr="00000000">
        <w:rPr>
          <w:sz w:val="24"/>
          <w:szCs w:val="24"/>
          <w:rtl w:val="0"/>
        </w:rPr>
        <w:t xml:space="preserve">Tại cuộc họp, theo đề nghị của các thành viên Hội đồng Quản trị, các vấn đề sau đã được xem xét, thảo luận và biểu quyết:</w:t>
      </w:r>
    </w:p>
    <w:p w:rsidR="00000000" w:rsidDel="00000000" w:rsidP="00000000" w:rsidRDefault="00000000" w:rsidRPr="00000000" w14:paraId="0000001E">
      <w:pPr>
        <w:numPr>
          <w:ilvl w:val="0"/>
          <w:numId w:val="1"/>
        </w:numPr>
        <w:pBdr>
          <w:top w:color="auto" w:space="6" w:sz="0" w:val="none"/>
          <w:left w:color="auto" w:space="0" w:sz="0" w:val="none"/>
          <w:bottom w:color="auto" w:space="0" w:sz="0" w:val="none"/>
          <w:right w:color="auto" w:space="0" w:sz="0" w:val="none"/>
        </w:pBdr>
        <w:shd w:fill="ffffff" w:val="clear"/>
        <w:spacing w:line="375" w:lineRule="auto"/>
        <w:ind w:left="720" w:hanging="360"/>
        <w:jc w:val="both"/>
        <w:rPr>
          <w:sz w:val="24"/>
          <w:szCs w:val="24"/>
        </w:rPr>
      </w:pPr>
      <w:r w:rsidDel="00000000" w:rsidR="00000000" w:rsidRPr="00000000">
        <w:rPr>
          <w:sz w:val="24"/>
          <w:szCs w:val="24"/>
          <w:rtl w:val="0"/>
        </w:rPr>
        <w:t xml:space="preserve">Chi nhánh lập báo cáo thu – chi tài chính định kỳ theo hướng dẫn của phòng Kế toán – Tài chính của [TÊN CÔNG TY].</w:t>
      </w:r>
    </w:p>
    <w:p w:rsidR="00000000" w:rsidDel="00000000" w:rsidP="00000000" w:rsidRDefault="00000000" w:rsidRPr="00000000" w14:paraId="0000001F">
      <w:pPr>
        <w:numPr>
          <w:ilvl w:val="0"/>
          <w:numId w:val="1"/>
        </w:numPr>
        <w:pBdr>
          <w:top w:color="auto" w:space="6" w:sz="0" w:val="none"/>
          <w:left w:color="auto" w:space="0" w:sz="0" w:val="none"/>
          <w:bottom w:color="auto" w:space="0" w:sz="0" w:val="none"/>
          <w:right w:color="auto" w:space="0" w:sz="0" w:val="none"/>
        </w:pBdr>
        <w:shd w:fill="ffffff" w:val="clear"/>
        <w:spacing w:line="375" w:lineRule="auto"/>
        <w:ind w:left="720" w:hanging="360"/>
        <w:jc w:val="both"/>
        <w:rPr>
          <w:sz w:val="24"/>
          <w:szCs w:val="24"/>
        </w:rPr>
      </w:pPr>
      <w:r w:rsidDel="00000000" w:rsidR="00000000" w:rsidRPr="00000000">
        <w:rPr>
          <w:sz w:val="24"/>
          <w:szCs w:val="24"/>
          <w:rtl w:val="0"/>
        </w:rPr>
        <w:t xml:space="preserve">Chi nhánh chỉ được sử dụng tài khoản ngân hàng của Công ty [TÊN CÔNG TY] cho các giao dịch hợp đồng. Thông tin tài khoản cụ thể:</w:t>
      </w:r>
    </w:p>
    <w:p w:rsidR="00000000" w:rsidDel="00000000" w:rsidP="00000000" w:rsidRDefault="00000000" w:rsidRPr="00000000" w14:paraId="00000020">
      <w:pPr>
        <w:numPr>
          <w:ilvl w:val="1"/>
          <w:numId w:val="1"/>
        </w:numPr>
        <w:pBdr>
          <w:top w:color="auto" w:space="6" w:sz="0" w:val="none"/>
          <w:left w:color="auto" w:space="0" w:sz="0" w:val="none"/>
          <w:bottom w:color="auto" w:space="0" w:sz="0" w:val="none"/>
          <w:right w:color="auto" w:space="0" w:sz="0" w:val="none"/>
        </w:pBdr>
        <w:shd w:fill="ffffff" w:val="clear"/>
        <w:spacing w:line="375" w:lineRule="auto"/>
        <w:ind w:left="1440" w:hanging="360"/>
        <w:jc w:val="both"/>
        <w:rPr>
          <w:sz w:val="24"/>
          <w:szCs w:val="24"/>
        </w:rPr>
      </w:pPr>
      <w:r w:rsidDel="00000000" w:rsidR="00000000" w:rsidRPr="00000000">
        <w:rPr>
          <w:sz w:val="24"/>
          <w:szCs w:val="24"/>
          <w:rtl w:val="0"/>
        </w:rPr>
        <w:t xml:space="preserve">Số tài khoản: …</w:t>
      </w:r>
    </w:p>
    <w:p w:rsidR="00000000" w:rsidDel="00000000" w:rsidP="00000000" w:rsidRDefault="00000000" w:rsidRPr="00000000" w14:paraId="00000021">
      <w:pPr>
        <w:numPr>
          <w:ilvl w:val="1"/>
          <w:numId w:val="1"/>
        </w:numPr>
        <w:pBdr>
          <w:top w:color="auto" w:space="6" w:sz="0" w:val="none"/>
          <w:left w:color="auto" w:space="0" w:sz="0" w:val="none"/>
          <w:bottom w:color="auto" w:space="0" w:sz="0" w:val="none"/>
          <w:right w:color="auto" w:space="0" w:sz="0" w:val="none"/>
        </w:pBdr>
        <w:shd w:fill="ffffff" w:val="clear"/>
        <w:spacing w:line="375" w:lineRule="auto"/>
        <w:ind w:left="1440" w:hanging="360"/>
        <w:jc w:val="both"/>
        <w:rPr>
          <w:sz w:val="24"/>
          <w:szCs w:val="24"/>
        </w:rPr>
      </w:pPr>
      <w:r w:rsidDel="00000000" w:rsidR="00000000" w:rsidRPr="00000000">
        <w:rPr>
          <w:sz w:val="24"/>
          <w:szCs w:val="24"/>
          <w:rtl w:val="0"/>
        </w:rPr>
        <w:t xml:space="preserve">Ngân hàng: …</w:t>
      </w:r>
    </w:p>
    <w:p w:rsidR="00000000" w:rsidDel="00000000" w:rsidP="00000000" w:rsidRDefault="00000000" w:rsidRPr="00000000" w14:paraId="00000022">
      <w:pPr>
        <w:numPr>
          <w:ilvl w:val="1"/>
          <w:numId w:val="1"/>
        </w:numPr>
        <w:pBdr>
          <w:top w:color="auto" w:space="6" w:sz="0" w:val="none"/>
          <w:left w:color="auto" w:space="0" w:sz="0" w:val="none"/>
          <w:bottom w:color="auto" w:space="0" w:sz="0" w:val="none"/>
          <w:right w:color="auto" w:space="0" w:sz="0" w:val="none"/>
        </w:pBdr>
        <w:shd w:fill="ffffff" w:val="clear"/>
        <w:spacing w:line="375" w:lineRule="auto"/>
        <w:ind w:left="1440" w:hanging="360"/>
        <w:jc w:val="both"/>
        <w:rPr>
          <w:sz w:val="24"/>
          <w:szCs w:val="24"/>
        </w:rPr>
      </w:pPr>
      <w:r w:rsidDel="00000000" w:rsidR="00000000" w:rsidRPr="00000000">
        <w:rPr>
          <w:sz w:val="24"/>
          <w:szCs w:val="24"/>
          <w:rtl w:val="0"/>
        </w:rPr>
        <w:t xml:space="preserve">Chủ tài khoản: Công ty [TÊN CÔNG TY]</w:t>
      </w:r>
    </w:p>
    <w:p w:rsidR="00000000" w:rsidDel="00000000" w:rsidP="00000000" w:rsidRDefault="00000000" w:rsidRPr="00000000" w14:paraId="00000023">
      <w:pPr>
        <w:numPr>
          <w:ilvl w:val="0"/>
          <w:numId w:val="1"/>
        </w:numPr>
        <w:pBdr>
          <w:top w:color="auto" w:space="6" w:sz="0" w:val="none"/>
          <w:left w:color="auto" w:space="0" w:sz="0" w:val="none"/>
          <w:bottom w:color="auto" w:space="0" w:sz="0" w:val="none"/>
          <w:right w:color="auto" w:space="0" w:sz="0" w:val="none"/>
        </w:pBdr>
        <w:shd w:fill="ffffff" w:val="clear"/>
        <w:spacing w:line="375" w:lineRule="auto"/>
        <w:ind w:left="720" w:hanging="360"/>
        <w:jc w:val="both"/>
        <w:rPr>
          <w:sz w:val="24"/>
          <w:szCs w:val="24"/>
        </w:rPr>
      </w:pPr>
      <w:r w:rsidDel="00000000" w:rsidR="00000000" w:rsidRPr="00000000">
        <w:rPr>
          <w:sz w:val="24"/>
          <w:szCs w:val="24"/>
          <w:rtl w:val="0"/>
        </w:rPr>
        <w:t xml:space="preserve">Giám đốc chi nhánh được phép mở tài khoản ngân hàng theo chỉ định của Công ty, chỉ dùng để nhận các khoản kinh phí hoạt động định kỳ.</w:t>
      </w:r>
    </w:p>
    <w:p w:rsidR="00000000" w:rsidDel="00000000" w:rsidP="00000000" w:rsidRDefault="00000000" w:rsidRPr="00000000" w14:paraId="00000024">
      <w:pPr>
        <w:pBdr>
          <w:top w:color="auto" w:space="6" w:sz="0" w:val="none"/>
          <w:left w:color="auto" w:space="0" w:sz="0" w:val="none"/>
          <w:bottom w:color="auto" w:space="0" w:sz="0" w:val="none"/>
          <w:right w:color="auto" w:space="0" w:sz="0" w:val="none"/>
        </w:pBdr>
        <w:shd w:fill="ffffff" w:val="clear"/>
        <w:spacing w:line="375" w:lineRule="auto"/>
        <w:jc w:val="both"/>
        <w:rPr>
          <w:sz w:val="24"/>
          <w:szCs w:val="24"/>
        </w:rPr>
      </w:pPr>
      <w:r w:rsidDel="00000000" w:rsidR="00000000" w:rsidRPr="00000000">
        <w:rPr>
          <w:sz w:val="24"/>
          <w:szCs w:val="24"/>
          <w:rtl w:val="0"/>
        </w:rPr>
        <w:t xml:space="preserve">Giám đốc chi nhánh hoạt động theo quy chế của chi nhánh do Đại hội đồng cổ đông ban hành hoặc theo phạm vi ủy quyền của Chủ tịch Hội đồng Quản trị Công ty.</w:t>
      </w:r>
    </w:p>
    <w:p w:rsidR="00000000" w:rsidDel="00000000" w:rsidP="00000000" w:rsidRDefault="00000000" w:rsidRPr="00000000" w14:paraId="00000025">
      <w:pPr>
        <w:pBdr>
          <w:top w:color="auto" w:space="6" w:sz="0" w:val="none"/>
          <w:left w:color="auto" w:space="0" w:sz="0" w:val="none"/>
          <w:bottom w:color="auto" w:space="0" w:sz="0" w:val="none"/>
          <w:right w:color="auto" w:space="0" w:sz="0" w:val="none"/>
        </w:pBdr>
        <w:shd w:fill="ffffff" w:val="clear"/>
        <w:spacing w:line="375" w:lineRule="auto"/>
        <w:jc w:val="both"/>
        <w:rPr>
          <w:sz w:val="24"/>
          <w:szCs w:val="24"/>
        </w:rPr>
      </w:pPr>
      <w:r w:rsidDel="00000000" w:rsidR="00000000" w:rsidRPr="00000000">
        <w:rPr>
          <w:rtl w:val="0"/>
        </w:rPr>
      </w:r>
    </w:p>
    <w:p w:rsidR="00000000" w:rsidDel="00000000" w:rsidP="00000000" w:rsidRDefault="00000000" w:rsidRPr="00000000" w14:paraId="00000026">
      <w:pPr>
        <w:pBdr>
          <w:top w:color="auto" w:space="6" w:sz="0" w:val="none"/>
          <w:left w:color="auto" w:space="0" w:sz="0" w:val="none"/>
          <w:bottom w:color="auto" w:space="0" w:sz="0" w:val="none"/>
          <w:right w:color="auto" w:space="0" w:sz="0" w:val="none"/>
        </w:pBdr>
        <w:shd w:fill="ffffff" w:val="clear"/>
        <w:spacing w:line="375" w:lineRule="auto"/>
        <w:jc w:val="both"/>
        <w:rPr>
          <w:b w:val="1"/>
          <w:bCs w:val="1"/>
          <w:sz w:val="24"/>
          <w:szCs w:val="24"/>
        </w:rPr>
      </w:pPr>
      <w:r w:rsidDel="00000000" w:rsidR="00000000" w:rsidRPr="00000000">
        <w:rPr>
          <w:b w:val="1"/>
          <w:bCs w:val="1"/>
          <w:sz w:val="24"/>
          <w:szCs w:val="24"/>
          <w:rtl w:val="0"/>
        </w:rPr>
        <w:t xml:space="preserve">IV. Ý KIẾN CỦA THÀNH VIÊN</w:t>
      </w:r>
    </w:p>
    <w:p w:rsidR="00000000" w:rsidDel="00000000" w:rsidP="00000000" w:rsidRDefault="00000000" w:rsidRPr="00000000" w14:paraId="00000027">
      <w:pPr>
        <w:pBdr>
          <w:top w:color="auto" w:space="6" w:sz="0" w:val="none"/>
          <w:left w:color="auto" w:space="0" w:sz="0" w:val="none"/>
          <w:bottom w:color="auto" w:space="0" w:sz="0" w:val="none"/>
          <w:right w:color="auto" w:space="0" w:sz="0" w:val="none"/>
        </w:pBdr>
        <w:shd w:fill="ffffff" w:val="clear"/>
        <w:spacing w:line="375" w:lineRule="auto"/>
        <w:jc w:val="both"/>
        <w:rPr>
          <w:sz w:val="24"/>
          <w:szCs w:val="24"/>
        </w:rPr>
      </w:pPr>
      <w:r w:rsidDel="00000000" w:rsidR="00000000" w:rsidRPr="00000000">
        <w:rPr>
          <w:sz w:val="24"/>
          <w:szCs w:val="24"/>
          <w:rtl w:val="0"/>
        </w:rPr>
        <w:t xml:space="preserve">Sau khi thảo luận, các thành viên nhất trí rằng tất cả các nội dung nêu tại Mục III phù hợp với quy định pháp luật và tình hình hoạt động của Công ty, đồng thời phê chuẩn việc tổ chức hoạt động của chi nhánh.</w:t>
      </w:r>
    </w:p>
    <w:p w:rsidR="00000000" w:rsidDel="00000000" w:rsidP="00000000" w:rsidRDefault="00000000" w:rsidRPr="00000000" w14:paraId="00000028">
      <w:pPr>
        <w:pBdr>
          <w:top w:color="auto" w:space="6" w:sz="0" w:val="none"/>
          <w:left w:color="auto" w:space="0" w:sz="0" w:val="none"/>
          <w:bottom w:color="auto" w:space="0" w:sz="0" w:val="none"/>
          <w:right w:color="auto" w:space="0" w:sz="0" w:val="none"/>
        </w:pBdr>
        <w:shd w:fill="ffffff" w:val="clear"/>
        <w:spacing w:line="375" w:lineRule="auto"/>
        <w:jc w:val="both"/>
        <w:rPr>
          <w:sz w:val="24"/>
          <w:szCs w:val="24"/>
        </w:rPr>
      </w:pPr>
      <w:r w:rsidDel="00000000" w:rsidR="00000000" w:rsidRPr="00000000">
        <w:rPr>
          <w:rtl w:val="0"/>
        </w:rPr>
      </w:r>
    </w:p>
    <w:p w:rsidR="00000000" w:rsidDel="00000000" w:rsidP="00000000" w:rsidRDefault="00000000" w:rsidRPr="00000000" w14:paraId="00000029">
      <w:pPr>
        <w:pBdr>
          <w:top w:color="auto" w:space="6" w:sz="0" w:val="none"/>
          <w:left w:color="auto" w:space="0" w:sz="0" w:val="none"/>
          <w:bottom w:color="auto" w:space="0" w:sz="0" w:val="none"/>
          <w:right w:color="auto" w:space="0" w:sz="0" w:val="none"/>
        </w:pBdr>
        <w:shd w:fill="ffffff" w:val="clear"/>
        <w:spacing w:line="375" w:lineRule="auto"/>
        <w:jc w:val="both"/>
        <w:rPr>
          <w:sz w:val="24"/>
          <w:szCs w:val="24"/>
        </w:rPr>
      </w:pPr>
      <w:r w:rsidDel="00000000" w:rsidR="00000000" w:rsidRPr="00000000">
        <w:rPr>
          <w:b w:val="1"/>
          <w:bCs w:val="1"/>
          <w:sz w:val="24"/>
          <w:szCs w:val="24"/>
          <w:rtl w:val="0"/>
        </w:rPr>
        <w:t xml:space="preserve">V. KẾT QUẢ BIỂU QUYẾT</w:t>
      </w:r>
      <w:r w:rsidDel="00000000" w:rsidR="00000000" w:rsidRPr="00000000">
        <w:rPr>
          <w:rtl w:val="0"/>
        </w:rPr>
      </w:r>
    </w:p>
    <w:p w:rsidR="00000000" w:rsidDel="00000000" w:rsidP="00000000" w:rsidRDefault="00000000" w:rsidRPr="00000000" w14:paraId="0000002A">
      <w:pPr>
        <w:numPr>
          <w:ilvl w:val="0"/>
          <w:numId w:val="2"/>
        </w:numPr>
        <w:pBdr>
          <w:top w:color="auto" w:space="6" w:sz="0" w:val="none"/>
          <w:left w:color="auto" w:space="0" w:sz="0" w:val="none"/>
          <w:bottom w:color="auto" w:space="0" w:sz="0" w:val="none"/>
          <w:right w:color="auto" w:space="0" w:sz="0" w:val="none"/>
        </w:pBdr>
        <w:shd w:fill="ffffff" w:val="clear"/>
        <w:spacing w:line="375" w:lineRule="auto"/>
        <w:ind w:left="720" w:hanging="360"/>
        <w:jc w:val="both"/>
        <w:rPr>
          <w:sz w:val="24"/>
          <w:szCs w:val="24"/>
        </w:rPr>
      </w:pPr>
      <w:r w:rsidDel="00000000" w:rsidR="00000000" w:rsidRPr="00000000">
        <w:rPr>
          <w:sz w:val="24"/>
          <w:szCs w:val="24"/>
          <w:rtl w:val="0"/>
        </w:rPr>
        <w:t xml:space="preserve">Thành viên tán thành: Tất cả (3 phiếu)</w:t>
      </w:r>
    </w:p>
    <w:p w:rsidR="00000000" w:rsidDel="00000000" w:rsidP="00000000" w:rsidRDefault="00000000" w:rsidRPr="00000000" w14:paraId="0000002B">
      <w:pPr>
        <w:numPr>
          <w:ilvl w:val="0"/>
          <w:numId w:val="2"/>
        </w:numPr>
        <w:pBdr>
          <w:top w:color="auto" w:space="6" w:sz="0" w:val="none"/>
          <w:left w:color="auto" w:space="0" w:sz="0" w:val="none"/>
          <w:bottom w:color="auto" w:space="0" w:sz="0" w:val="none"/>
          <w:right w:color="auto" w:space="0" w:sz="0" w:val="none"/>
        </w:pBdr>
        <w:shd w:fill="ffffff" w:val="clear"/>
        <w:spacing w:line="375" w:lineRule="auto"/>
        <w:ind w:left="720" w:hanging="360"/>
        <w:jc w:val="both"/>
        <w:rPr>
          <w:sz w:val="24"/>
          <w:szCs w:val="24"/>
        </w:rPr>
      </w:pPr>
      <w:r w:rsidDel="00000000" w:rsidR="00000000" w:rsidRPr="00000000">
        <w:rPr>
          <w:sz w:val="24"/>
          <w:szCs w:val="24"/>
          <w:rtl w:val="0"/>
        </w:rPr>
        <w:t xml:space="preserve">Thành viên không tán thành: Không có (0 phiếu)</w:t>
      </w:r>
    </w:p>
    <w:p w:rsidR="00000000" w:rsidDel="00000000" w:rsidP="00000000" w:rsidRDefault="00000000" w:rsidRPr="00000000" w14:paraId="0000002C">
      <w:pPr>
        <w:numPr>
          <w:ilvl w:val="0"/>
          <w:numId w:val="2"/>
        </w:numPr>
        <w:pBdr>
          <w:top w:color="auto" w:space="6" w:sz="0" w:val="none"/>
          <w:left w:color="auto" w:space="0" w:sz="0" w:val="none"/>
          <w:bottom w:color="auto" w:space="0" w:sz="0" w:val="none"/>
          <w:right w:color="auto" w:space="0" w:sz="0" w:val="none"/>
        </w:pBdr>
        <w:shd w:fill="ffffff" w:val="clear"/>
        <w:spacing w:line="375" w:lineRule="auto"/>
        <w:ind w:left="720" w:hanging="360"/>
        <w:jc w:val="both"/>
        <w:rPr>
          <w:sz w:val="24"/>
          <w:szCs w:val="24"/>
        </w:rPr>
      </w:pPr>
      <w:r w:rsidDel="00000000" w:rsidR="00000000" w:rsidRPr="00000000">
        <w:rPr>
          <w:sz w:val="24"/>
          <w:szCs w:val="24"/>
          <w:rtl w:val="0"/>
        </w:rPr>
        <w:t xml:space="preserve">Thành viên không có ý kiến: Không có (0 phiếu)</w:t>
      </w:r>
    </w:p>
    <w:p w:rsidR="00000000" w:rsidDel="00000000" w:rsidP="00000000" w:rsidRDefault="00000000" w:rsidRPr="00000000" w14:paraId="0000002D">
      <w:pPr>
        <w:pBdr>
          <w:top w:color="auto" w:space="6" w:sz="0" w:val="none"/>
          <w:left w:color="auto" w:space="0" w:sz="0" w:val="none"/>
          <w:bottom w:color="auto" w:space="0" w:sz="0" w:val="none"/>
          <w:right w:color="auto" w:space="0" w:sz="0" w:val="none"/>
        </w:pBdr>
        <w:shd w:fill="ffffff" w:val="clear"/>
        <w:spacing w:line="375" w:lineRule="auto"/>
        <w:jc w:val="both"/>
        <w:rPr>
          <w:sz w:val="24"/>
          <w:szCs w:val="24"/>
        </w:rPr>
      </w:pPr>
      <w:r w:rsidDel="00000000" w:rsidR="00000000" w:rsidRPr="00000000">
        <w:rPr>
          <w:rtl w:val="0"/>
        </w:rPr>
      </w:r>
    </w:p>
    <w:p w:rsidR="00000000" w:rsidDel="00000000" w:rsidP="00000000" w:rsidRDefault="00000000" w:rsidRPr="00000000" w14:paraId="0000002E">
      <w:pPr>
        <w:pBdr>
          <w:top w:color="auto" w:space="6" w:sz="0" w:val="none"/>
          <w:left w:color="auto" w:space="0" w:sz="0" w:val="none"/>
          <w:bottom w:color="auto" w:space="0" w:sz="0" w:val="none"/>
          <w:right w:color="auto" w:space="0" w:sz="0" w:val="none"/>
        </w:pBdr>
        <w:shd w:fill="ffffff" w:val="clear"/>
        <w:spacing w:line="375" w:lineRule="auto"/>
        <w:jc w:val="both"/>
        <w:rPr>
          <w:b w:val="1"/>
          <w:bCs w:val="1"/>
          <w:sz w:val="24"/>
          <w:szCs w:val="24"/>
        </w:rPr>
      </w:pPr>
      <w:r w:rsidDel="00000000" w:rsidR="00000000" w:rsidRPr="00000000">
        <w:rPr>
          <w:b w:val="1"/>
          <w:bCs w:val="1"/>
          <w:sz w:val="24"/>
          <w:szCs w:val="24"/>
          <w:rtl w:val="0"/>
        </w:rPr>
        <w:t xml:space="preserve">VI. NỘI DUNG ĐƯỢC THÔNG QUA</w:t>
      </w:r>
    </w:p>
    <w:p w:rsidR="00000000" w:rsidDel="00000000" w:rsidP="00000000" w:rsidRDefault="00000000" w:rsidRPr="00000000" w14:paraId="0000002F">
      <w:pPr>
        <w:pBdr>
          <w:top w:color="auto" w:space="6" w:sz="0" w:val="none"/>
          <w:left w:color="auto" w:space="0" w:sz="0" w:val="none"/>
          <w:bottom w:color="auto" w:space="0" w:sz="0" w:val="none"/>
          <w:right w:color="auto" w:space="0" w:sz="0" w:val="none"/>
        </w:pBdr>
        <w:shd w:fill="ffffff" w:val="clear"/>
        <w:spacing w:line="375" w:lineRule="auto"/>
        <w:jc w:val="both"/>
        <w:rPr>
          <w:sz w:val="24"/>
          <w:szCs w:val="24"/>
        </w:rPr>
      </w:pPr>
      <w:r w:rsidDel="00000000" w:rsidR="00000000" w:rsidRPr="00000000">
        <w:rPr>
          <w:sz w:val="24"/>
          <w:szCs w:val="24"/>
          <w:rtl w:val="0"/>
        </w:rPr>
        <w:t xml:space="preserve">Căn cứ vào kết quả biểu quyết, Hội đồng Quản trị chính thức thông qua và phê chuẩn các nội dung tại Mục III.</w:t>
      </w:r>
    </w:p>
    <w:p w:rsidR="00000000" w:rsidDel="00000000" w:rsidP="00000000" w:rsidRDefault="00000000" w:rsidRPr="00000000" w14:paraId="00000030">
      <w:pPr>
        <w:pBdr>
          <w:top w:color="auto" w:space="6" w:sz="0" w:val="none"/>
          <w:left w:color="auto" w:space="0" w:sz="0" w:val="none"/>
          <w:bottom w:color="auto" w:space="0" w:sz="0" w:val="none"/>
          <w:right w:color="auto" w:space="0" w:sz="0" w:val="none"/>
        </w:pBdr>
        <w:shd w:fill="ffffff" w:val="clear"/>
        <w:spacing w:line="375" w:lineRule="auto"/>
        <w:jc w:val="both"/>
        <w:rPr>
          <w:sz w:val="24"/>
          <w:szCs w:val="24"/>
        </w:rPr>
      </w:pPr>
      <w:r w:rsidDel="00000000" w:rsidR="00000000" w:rsidRPr="00000000">
        <w:rPr>
          <w:rtl w:val="0"/>
        </w:rPr>
      </w:r>
    </w:p>
    <w:p w:rsidR="00000000" w:rsidDel="00000000" w:rsidP="00000000" w:rsidRDefault="00000000" w:rsidRPr="00000000" w14:paraId="00000031">
      <w:pPr>
        <w:pBdr>
          <w:top w:color="auto" w:space="6" w:sz="0" w:val="none"/>
          <w:left w:color="auto" w:space="0" w:sz="0" w:val="none"/>
          <w:bottom w:color="auto" w:space="0" w:sz="0" w:val="none"/>
          <w:right w:color="auto" w:space="0" w:sz="0" w:val="none"/>
        </w:pBdr>
        <w:shd w:fill="ffffff" w:val="clear"/>
        <w:spacing w:line="375" w:lineRule="auto"/>
        <w:jc w:val="both"/>
        <w:rPr>
          <w:sz w:val="24"/>
          <w:szCs w:val="24"/>
        </w:rPr>
      </w:pPr>
      <w:r w:rsidDel="00000000" w:rsidR="00000000" w:rsidRPr="00000000">
        <w:rPr>
          <w:sz w:val="24"/>
          <w:szCs w:val="24"/>
          <w:rtl w:val="0"/>
        </w:rPr>
        <w:t xml:space="preserve">Cuộc họp kết thúc lúc 11 giờ 30 phút cùng ngày. Biên bản được lập thành 2 bản gốc bằng tiếng Việt, có giá trị ngang nhau. Thư ký cuộc họp đã đọc lại toàn bộ nội dung cho các thành viên dự họp và không có ý kiến bổ sung.</w:t>
      </w:r>
    </w:p>
    <w:p w:rsidR="00000000" w:rsidDel="00000000" w:rsidP="00000000" w:rsidRDefault="00000000" w:rsidRPr="00000000" w14:paraId="00000032">
      <w:pPr>
        <w:pBdr>
          <w:top w:color="auto" w:space="6" w:sz="0" w:val="none"/>
          <w:left w:color="auto" w:space="0" w:sz="0" w:val="none"/>
          <w:bottom w:color="auto" w:space="0" w:sz="0" w:val="none"/>
          <w:right w:color="auto" w:space="0" w:sz="0" w:val="none"/>
        </w:pBdr>
        <w:shd w:fill="ffffff" w:val="clear"/>
        <w:spacing w:line="375"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3">
      <w:pPr>
        <w:pBdr>
          <w:top w:color="auto" w:space="6" w:sz="0" w:val="none"/>
          <w:left w:color="auto" w:space="0" w:sz="0" w:val="none"/>
          <w:bottom w:color="auto" w:space="0" w:sz="0" w:val="none"/>
          <w:right w:color="auto" w:space="0" w:sz="0" w:val="none"/>
        </w:pBdr>
        <w:shd w:fill="ffffff" w:val="clear"/>
        <w:spacing w:line="375" w:lineRule="auto"/>
        <w:jc w:val="center"/>
        <w:rPr>
          <w:b w:val="1"/>
          <w:bCs w:val="1"/>
          <w:sz w:val="24"/>
          <w:szCs w:val="24"/>
        </w:rPr>
      </w:pPr>
      <w:r w:rsidDel="00000000" w:rsidR="00000000" w:rsidRPr="00000000">
        <w:rPr>
          <w:b w:val="1"/>
          <w:bCs w:val="1"/>
          <w:sz w:val="24"/>
          <w:szCs w:val="24"/>
          <w:rtl w:val="0"/>
        </w:rPr>
        <w:t xml:space="preserve">CHỮ KÝ CỦA CHỦ TỌA VÀ THƯ KÝ CUỘC HỌP</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69.026108578534"/>
        <w:gridCol w:w="4156.485702445089"/>
        <w:tblGridChange w:id="0">
          <w:tblGrid>
            <w:gridCol w:w="4869.026108578534"/>
            <w:gridCol w:w="4156.485702445089"/>
          </w:tblGrid>
        </w:tblGridChange>
      </w:tblGrid>
      <w:tr>
        <w:trPr>
          <w:cantSplit w:val="0"/>
          <w:trHeight w:val="570" w:hRule="atLeast"/>
          <w:tblHeader w:val="0"/>
        </w:trPr>
        <w:tc>
          <w:tcPr>
            <w:tcBorders>
              <w:top w:color="dddddd" w:space="0" w:sz="3" w:val="single"/>
              <w:left w:color="dddddd" w:space="0" w:sz="3" w:val="single"/>
              <w:bottom w:color="dddddd" w:space="0" w:sz="3" w:val="single"/>
              <w:right w:color="dddddd" w:space="0" w:sz="3" w:val="single"/>
            </w:tcBorders>
            <w:tcMar>
              <w:top w:w="40.0" w:type="dxa"/>
              <w:left w:w="40.0" w:type="dxa"/>
              <w:bottom w:w="40.0" w:type="dxa"/>
              <w:right w:w="40.0" w:type="dxa"/>
            </w:tcMar>
            <w:vAlign w:val="center"/>
          </w:tcPr>
          <w:p w:rsidR="00000000" w:rsidDel="00000000" w:rsidP="00000000" w:rsidRDefault="00000000" w:rsidRPr="00000000" w14:paraId="00000034">
            <w:pPr>
              <w:pBdr>
                <w:top w:color="auto" w:space="6" w:sz="0" w:val="none"/>
                <w:left w:color="auto" w:space="0" w:sz="0" w:val="none"/>
                <w:bottom w:color="auto" w:space="0" w:sz="0" w:val="none"/>
                <w:right w:color="auto" w:space="0" w:sz="0" w:val="none"/>
              </w:pBdr>
              <w:spacing w:line="375" w:lineRule="auto"/>
              <w:jc w:val="center"/>
              <w:rPr>
                <w:b w:val="1"/>
                <w:bCs w:val="1"/>
                <w:sz w:val="24"/>
                <w:szCs w:val="24"/>
              </w:rPr>
            </w:pPr>
            <w:r w:rsidDel="00000000" w:rsidR="00000000" w:rsidRPr="00000000">
              <w:rPr>
                <w:b w:val="1"/>
                <w:bCs w:val="1"/>
                <w:sz w:val="24"/>
                <w:szCs w:val="24"/>
                <w:rtl w:val="0"/>
              </w:rPr>
              <w:t xml:space="preserve">CHỦ TOẠ</w:t>
            </w:r>
          </w:p>
        </w:tc>
        <w:tc>
          <w:tcPr>
            <w:tcBorders>
              <w:top w:color="dddddd" w:space="0" w:sz="3" w:val="single"/>
              <w:left w:color="dddddd" w:space="0" w:sz="3" w:val="single"/>
              <w:bottom w:color="dddddd" w:space="0" w:sz="3" w:val="single"/>
              <w:right w:color="dddddd" w:space="0" w:sz="3" w:val="single"/>
            </w:tcBorders>
            <w:tcMar>
              <w:top w:w="40.0" w:type="dxa"/>
              <w:left w:w="40.0" w:type="dxa"/>
              <w:bottom w:w="40.0" w:type="dxa"/>
              <w:right w:w="40.0" w:type="dxa"/>
            </w:tcMar>
            <w:vAlign w:val="center"/>
          </w:tcPr>
          <w:p w:rsidR="00000000" w:rsidDel="00000000" w:rsidP="00000000" w:rsidRDefault="00000000" w:rsidRPr="00000000" w14:paraId="00000035">
            <w:pPr>
              <w:pBdr>
                <w:top w:color="auto" w:space="6" w:sz="0" w:val="none"/>
                <w:left w:color="auto" w:space="0" w:sz="0" w:val="none"/>
                <w:bottom w:color="auto" w:space="0" w:sz="0" w:val="none"/>
                <w:right w:color="auto" w:space="0" w:sz="0" w:val="none"/>
              </w:pBdr>
              <w:spacing w:line="375" w:lineRule="auto"/>
              <w:jc w:val="center"/>
              <w:rPr>
                <w:b w:val="1"/>
                <w:bCs w:val="1"/>
                <w:sz w:val="24"/>
                <w:szCs w:val="24"/>
              </w:rPr>
            </w:pPr>
            <w:r w:rsidDel="00000000" w:rsidR="00000000" w:rsidRPr="00000000">
              <w:rPr>
                <w:b w:val="1"/>
                <w:bCs w:val="1"/>
                <w:sz w:val="24"/>
                <w:szCs w:val="24"/>
                <w:rtl w:val="0"/>
              </w:rPr>
              <w:t xml:space="preserve">THƯ KÝ</w:t>
            </w:r>
          </w:p>
        </w:tc>
      </w:tr>
    </w:tbl>
    <w:p w:rsidR="00000000" w:rsidDel="00000000" w:rsidP="00000000" w:rsidRDefault="00000000" w:rsidRPr="00000000" w14:paraId="00000036">
      <w:pPr>
        <w:spacing w:after="100" w:before="100" w:line="36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 w:type="table" w:styleId="Table2">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