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8uw1nomavbh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8uw1nomavbh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i6404t1goq12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t xml:space="preserve">BIÊN BẢN BÀN GIAO XE Ô TÔ MUA BÁN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Hôm nay, vào hồi …… giờ …… phút, ngày …… tháng …… năm ……, tại …………………………………………, chúng tôi gồm có: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y35vi1m46e9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I. THÔNG TIN CÁC BÊN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3y88f9d7zf6w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 BÊN GIAO XE (BÊN BÁN)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Họ và tên/Tên đơn vị: .................................................................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CCCD/CMND/MST: .................................................................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chỉ: 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điện thoại: ......................................................................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Người đại diện (nếu là tổ chức): ..............................................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Chức vụ: 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fhrpar1oviw6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BÊN NHẬN XE (BÊN MUA)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Họ và tên/Tên đơn vị: .................................................................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CCCD/CMND/MST: .................................................................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chỉ: 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điện thoại: ......................................................................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Người đại diện (nếu là tổ chức): ..............................................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Chức vụ: 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ciphargxnkpj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II. CĂN CỨ LẬP BIÊN BẢN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Hợp đồng mua bán xe ô tô số ……/…… ký ngày ……/……/……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vào nhu cầu và sự thỏa thuận tự nguyện của hai bên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Hai bên thống nhất lập biên bản bàn giao xe ô tô với các nội dung sau: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kj7bdigimual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III. THÔNG TIN XE Ô TÔ ĐƯỢC BÀN GIAO</w:t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Loại xe: ☐ Ô tô con ☐ Ô tô tải ☐ Ô tô khách ☐ Khác: ……………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Hãng xe: .................................................................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Model: .................................................................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Năm sản xuất: ..........................................................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Biển số xe: .............................................................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khung: ...............................................................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máy: .................................................................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Màu sơn: .................................................................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chỗ ngồi: ............................................................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Công tơ mét tại thời điểm bàn giao: ..................... km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Mức nhiên liệu tại thời điểm bàn giao: .....................</w:t>
        <w:br w:type="textWrapping"/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ett6d39o0a8t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IV. TÌNH TRẠNG XE TẠI THỜI ĐIỂM BÀN GIAO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m3a5ibkwgg1m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 Ngoại thất xe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Thân vỏ, sơn xe: ☐ Bình thường ☐ Trầy xước (mô tả): ........................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Kính, gương chiếu hậu: ☐ Bình thường ☐ Hư hỏng: ..........................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Đèn (pha, hậu, xi nhan): ☐ Hoạt động tốt ☐ Lỗi: ..........................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Lốp, vành: ☐ Bình thường ☐ Mòn/hư hỏng: ..................................</w:t>
        <w:br w:type="textWrapping"/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xqk61ddrc4n8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Nội thất xe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Ghế ngồi, táp lô: ☐ Bình thường ☐ Rách/bẩn/hư: ........................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Điều hòa: ☐ Hoạt động tốt ☐ Không hoạt động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Âm thanh, màn hình: ☐ Hoạt động tốt ☐ Lỗi: ..........................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Chức năng điện (kính, khóa cửa, cảm biến…): ☐ Bình thường ☐ Lỗi</w:t>
        <w:br w:type="textWrapping"/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wkylxgwpk85u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3. Động cơ &amp; vận hành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Khả năng khởi động: ☐ Bình thường ☐ Khó nổ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Tiếng động lạ: ☐ Không ☐ Có (mô tả): ................................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Hệ thống phanh, lái: ☐ Bình thường ☐ Có vấn đề: .....................</w:t>
        <w:br w:type="textWrapping"/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Tóm tắt tình trạng chung của xe: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gvnyca5csypf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V. TRANG BỊ, PHỤ KIỆN KÈM THEO XE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Chìa khóa/remote: ........ chiếc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Lốp dự phòng: ☐ Có ☐ Không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Bộ đồ nghề/kích/móc kéo: ☐ Có ☐ Không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Sách hướng dẫn/sổ bảo hành: ☐ Có ☐ Không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Phụ kiện khác (nếu có): ......................................................</w:t>
        <w:br w:type="textWrapping"/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gsoimeamcnlq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VI. HỒ SƠ, GIẤY TỜ XE ĐƯỢC BÀN GIAO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Đăng ký xe (cà vẹt): ☐ Bản gốc ☐ Bản sao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Giấy chứng nhận kiểm định (đối với ô tô): ☐ Có ☐ Không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Bảo hiểm TNDS: ☐ Có ☐ Không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Giấy tờ khác: ....................................................................</w:t>
        <w:br w:type="textWrapping"/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3ktout8nku7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VII. CAM KẾT CỦA CÁC BÊN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giao 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cam kết: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Xe thuộc quyền sở hữu/sử dụng hợp pháp, không tranh chấp, không bị cầm cố/thế chấp.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Thông tin xe và tình trạng xe đã được khai báo trung thực.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nhận 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cam kết: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Đã kiểm tra đầy đủ tình trạng xe, giấy tờ và đồng ý nhận xe theo hiện trạng nêu trên.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Chịu trách nhiệm quản lý, sử dụng xe kể từ thời điểm bàn giao.</w:t>
        <w:br w:type="textWrapping"/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sp1kig6wt8w7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VIII. HIỆU LỰC BIÊN BẢN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Biên bản có hiệu lực kể từ thời điểm hai bên ký xác nhận.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Biên bản được lập thành …… (……) bản có giá trị pháp lý như nhau, mỗi bên giữ …… bản.</w:t>
        <w:br w:type="textWrapping"/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ajhnghymhpnv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IX. CHỮ KÝ XÁC NHẬN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GIAO XE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(Ký, ghi rõ họ tên)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NHẬN XE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(Ký, ghi rõ họ tên)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(Có thể có người làm chứng nếu cần)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