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Phân chia lợi nhuận / Xử lý lỗ của Công ty)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Báo cáo tài chính năm/kỳ …………………………… của Công ty;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Nhu cầu quản trị tài chính và hoạt động thực tế của Công 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Thông qua Báo cáo tài chính năm/kỳ ……………………………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Xem xét kết quả hoạt động sản xuất kinh doanh của Công ty.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Thông qua phương án phân chia lợi nhuận / xử lý lỗ.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Thông qua thời hạn và phương thức thực hiện.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Các vấn đề khác có liên quan (nếu có).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KẾT QUẢ HOẠT ĐỘNG TÀI CHÍNH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Báo cáo tài chính đã được trình bày, kết quả hoạt động của Công ty trong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năm/kỳ …………………………… như sau: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Trường hợp có lợi nhuận: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Lợi nhuận sau thuế: ……………………………… VNĐ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khoản trích lập theo quy định (nếu có):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Quỹ dự phòng: ……………………………… VNĐ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Quỹ khác: ……………………………… VNĐ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Lợi nhuận còn lại để phân chia: ……………………………… VNĐ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Trường hợp bị lỗ: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lỗ phát sinh: ……………………………… VNĐ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Lỗ lũy kế (nếu có): ……………………………… VNĐ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PHƯƠNG ÁN PHÂN CHIA LỢI NHUẬN / XỬ LÝ LỖ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Phương án phân chia lợi nhuận (nếu có):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thống nhất phân chia lợi nhuận theo tỷ lệ vốn góp của các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thành viên, cụ thể: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Ông/Bà ………………………………………: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Tỷ lệ vốn góp: …………%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Số tiền được chia: ……………………………… VNĐ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Ông/Bà ………………………………………: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Tỷ lệ vốn góp: …………%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Số tiền được chia: ……………………………… VNĐ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Thời hạn chi trả lợi nhuận: …………………………………………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Hình thức chi trả: ☐ Chuyển khoản ☐ Tiền mặt ☐ Hình thức khác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Phương án xử lý lỗ (nếu có):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thống nhất phương án xử lý lỗ như sau: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Bù đắp bằng lợi nhuận các kỳ sau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Giảm vốn điều lệ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Thành viên góp thêm vốn để bù lỗ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Phương án khác theo quy định pháp luật: ……………………………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DIỄN BIẾN THẢO LUẬN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trình bày căn cứ pháp lý và phương án phân chia lợi nhuận/xử lý lỗ.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thành viên tham dự họp đã thảo luận và có ý kiến như sau: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thảo luận, Hội đồng thành viên thống nhất tiến hành biểu quyết.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VIII. KẾT QUẢ BIỂU QUYẾT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biểu quyết, kết quả như sau: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hợp lệ      : ………… phiếu (………% vốn góp)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: ………… phiếu (………%)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: ………… phiếu (………%)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: ………… phiếu (………%)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Phương án được thông qua ☐ Phương án không được thông qua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IX. QUYẾT ĐỊNH CỦA HỘI ĐỒNG THÀNH VIÊN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1. Thông qua phương án phân chia lợi nhuận / xử lý lỗ của Công ty như đã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nêu tại Mục VI Biên bản này.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2. Giao cho Giám đốc/Tổng Giám đốc tổ chức thực hiện việc chi trả lợi nhuận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hoặc triển khai phương án xử lý lỗ theo đúng quy định pháp luật và Điều lệ Công ty.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3. Quyết định này có hiệu lực kể từ ngày được Hội đồng thành viên thông qua.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X. Ý KIẾN KHÔNG ĐỒNG Ý (NẾU CÓ)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XI. THÔNG QUA BIÊN BẢN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Trụ sở Công ty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Hồ sơ kế toán – pháp lý doanh nghiệp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XII. CHỮ KÝ XÁC NHẬN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CÁC THÀNH VIÊN DỰ HỌP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